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9FE8FC" w14:textId="0BC9F804" w:rsidR="00314F16" w:rsidRDefault="00C75C4E">
      <w:r>
        <w:rPr>
          <w:noProof/>
        </w:rPr>
        <w:drawing>
          <wp:anchor distT="0" distB="0" distL="114300" distR="114300" simplePos="0" relativeHeight="251556352" behindDoc="0" locked="0" layoutInCell="1" allowOverlap="1" wp14:anchorId="1197D301" wp14:editId="1A5168E4">
            <wp:simplePos x="0" y="0"/>
            <wp:positionH relativeFrom="page">
              <wp:align>right</wp:align>
            </wp:positionH>
            <wp:positionV relativeFrom="paragraph">
              <wp:posOffset>-962025</wp:posOffset>
            </wp:positionV>
            <wp:extent cx="7548245" cy="10762485"/>
            <wp:effectExtent l="0" t="0" r="0" b="1270"/>
            <wp:wrapNone/>
            <wp:docPr id="684431112" name="Picture 1709861899">
              <a:extLst xmlns:a="http://schemas.openxmlformats.org/drawingml/2006/main">
                <a:ext uri="{FF2B5EF4-FFF2-40B4-BE49-F238E27FC236}">
                  <a16:creationId xmlns:a16="http://schemas.microsoft.com/office/drawing/2014/main" id="{48E25254-F78A-4C4C-B1C2-03016DEFAE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31112" name="Picture 170986189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76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AC3">
        <w:rPr>
          <w:noProof/>
        </w:rPr>
        <w:drawing>
          <wp:anchor distT="0" distB="0" distL="114300" distR="114300" simplePos="0" relativeHeight="251568640" behindDoc="0" locked="0" layoutInCell="1" allowOverlap="1" wp14:anchorId="248679CB" wp14:editId="138E352D">
            <wp:simplePos x="0" y="0"/>
            <wp:positionH relativeFrom="margin">
              <wp:posOffset>-361950</wp:posOffset>
            </wp:positionH>
            <wp:positionV relativeFrom="paragraph">
              <wp:posOffset>-603885</wp:posOffset>
            </wp:positionV>
            <wp:extent cx="3121025" cy="1371600"/>
            <wp:effectExtent l="0" t="0" r="3175" b="0"/>
            <wp:wrapNone/>
            <wp:docPr id="1858845121" name="Picture 1860713197">
              <a:extLst xmlns:a="http://schemas.openxmlformats.org/drawingml/2006/main">
                <a:ext uri="{FF2B5EF4-FFF2-40B4-BE49-F238E27FC236}">
                  <a16:creationId xmlns:a16="http://schemas.microsoft.com/office/drawing/2014/main" id="{98238455-C4C6-4F33-920F-62204BD224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845121" name="Picture 186071319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42B93" w14:textId="4541CACE" w:rsidR="00CF73CD" w:rsidRDefault="006D0B42">
      <w:r w:rsidRPr="00BA1561">
        <w:rPr>
          <w:rFonts w:eastAsia="Times New Roman" w:cs="Times New Roman"/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09DEA90D" wp14:editId="6F1747CF">
                <wp:simplePos x="0" y="0"/>
                <wp:positionH relativeFrom="column">
                  <wp:posOffset>-402336</wp:posOffset>
                </wp:positionH>
                <wp:positionV relativeFrom="paragraph">
                  <wp:posOffset>546329</wp:posOffset>
                </wp:positionV>
                <wp:extent cx="6419850" cy="3482035"/>
                <wp:effectExtent l="0" t="0" r="0" b="4445"/>
                <wp:wrapNone/>
                <wp:docPr id="170172215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9850" cy="3482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35ACD5" w14:textId="7DED99B4" w:rsidR="00CC5C8D" w:rsidRPr="00C01F67" w:rsidRDefault="00C01F67" w:rsidP="00C01F67">
                            <w:pPr>
                              <w:rPr>
                                <w:rFonts w:ascii="Gotham Book" w:hAnsi="Gotham Book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01F67">
                              <w:rPr>
                                <w:rFonts w:ascii="Gotham Book" w:hAnsi="Gotham Book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Certificate in International Cash Management</w:t>
                            </w:r>
                          </w:p>
                          <w:p w14:paraId="1136F374" w14:textId="77777777" w:rsidR="00C01F67" w:rsidRDefault="00C01F67" w:rsidP="00C01F67">
                            <w:pPr>
                              <w:rPr>
                                <w:rFonts w:ascii="Gotham Book" w:hAnsi="Gotham Book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4E06D338" w14:textId="77777777" w:rsidR="00C01F67" w:rsidRPr="00C01F67" w:rsidRDefault="00C01F67" w:rsidP="00C01F67">
                            <w:pPr>
                              <w:rPr>
                                <w:rFonts w:ascii="Gotham Book" w:hAnsi="Gotham Book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5F3421BF" w14:textId="77777777" w:rsidR="00CC5C8D" w:rsidRPr="00C01F67" w:rsidRDefault="00CC5C8D" w:rsidP="00CC5C8D">
                            <w:pPr>
                              <w:rPr>
                                <w:rFonts w:ascii="Gotham Book" w:hAnsi="Gotham Boo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C01F67">
                              <w:rPr>
                                <w:rFonts w:ascii="Gotham Book" w:hAnsi="Gotham Boo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CREDENTIAL OUTLINE</w:t>
                            </w:r>
                          </w:p>
                          <w:p w14:paraId="12B15931" w14:textId="77777777" w:rsidR="00CC5C8D" w:rsidRDefault="00CC5C8D" w:rsidP="00BA1561">
                            <w:pPr>
                              <w:rPr>
                                <w:rFonts w:ascii="Gotham Book" w:hAnsi="Gotham Boo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7FCEEC96" w14:textId="68895B7A" w:rsidR="00BA1561" w:rsidRPr="007B01AE" w:rsidRDefault="007B01AE" w:rsidP="007B01AE">
                            <w:pPr>
                              <w:rPr>
                                <w:rFonts w:ascii="Gotham Book" w:hAnsi="Gotham Boo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7B01AE">
                              <w:rPr>
                                <w:rFonts w:ascii="Gotham Book" w:hAnsi="Gotham Boo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LIQUIDITY, FUNDING &amp; FINANCIAL DECISIONS</w:t>
                            </w:r>
                            <w:r>
                              <w:rPr>
                                <w:rFonts w:ascii="Gotham Book" w:hAnsi="Gotham Boo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7B01AE">
                              <w:rPr>
                                <w:rFonts w:ascii="Gotham Book" w:hAnsi="Gotham Boo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(ICM)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DEA90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31.7pt;margin-top:43pt;width:505.5pt;height:274.2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" filled="f" stroked="f" strokeweight=".5pt">
                <v:textbox>
                  <w:txbxContent>
                    <w:p w14:paraId="0D35ACD5" w14:textId="7DED99B4" w:rsidR="00CC5C8D" w:rsidRPr="00C01F67" w:rsidRDefault="00C01F67" w:rsidP="00C01F67">
                      <w:pPr>
                        <w:rPr>
                          <w:rFonts w:ascii="Gotham Book" w:hAnsi="Gotham Book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C01F67">
                        <w:rPr>
                          <w:rFonts w:ascii="Gotham Book" w:hAnsi="Gotham Book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Certificate in International Cash Management</w:t>
                      </w:r>
                    </w:p>
                    <w:p w14:paraId="1136F374" w14:textId="77777777" w:rsidR="00C01F67" w:rsidRDefault="00C01F67" w:rsidP="00C01F67">
                      <w:pPr>
                        <w:rPr>
                          <w:rFonts w:ascii="Gotham Book" w:hAnsi="Gotham Book"/>
                          <w:b/>
                          <w:bCs/>
                          <w:color w:val="FFFFFF" w:themeColor="background1"/>
                        </w:rPr>
                      </w:pPr>
                    </w:p>
                    <w:p w14:paraId="4E06D338" w14:textId="77777777" w:rsidR="00C01F67" w:rsidRPr="00C01F67" w:rsidRDefault="00C01F67" w:rsidP="00C01F67">
                      <w:pPr>
                        <w:rPr>
                          <w:rFonts w:ascii="Gotham Book" w:hAnsi="Gotham Book"/>
                          <w:b/>
                          <w:bCs/>
                          <w:color w:val="FFFFFF" w:themeColor="background1"/>
                        </w:rPr>
                      </w:pPr>
                    </w:p>
                    <w:p w14:paraId="5F3421BF" w14:textId="77777777" w:rsidR="00CC5C8D" w:rsidRPr="00C01F67" w:rsidRDefault="00CC5C8D" w:rsidP="00CC5C8D">
                      <w:pPr>
                        <w:rPr>
                          <w:rFonts w:ascii="Gotham Book" w:hAnsi="Gotham Boo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C01F67">
                        <w:rPr>
                          <w:rFonts w:ascii="Gotham Book" w:hAnsi="Gotham Boo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CREDENTIAL OUTLINE</w:t>
                      </w:r>
                    </w:p>
                    <w:p w14:paraId="12B15931" w14:textId="77777777" w:rsidR="00CC5C8D" w:rsidRDefault="00CC5C8D" w:rsidP="00BA1561">
                      <w:pPr>
                        <w:rPr>
                          <w:rFonts w:ascii="Gotham Book" w:hAnsi="Gotham Boo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7FCEEC96" w14:textId="68895B7A" w:rsidR="00BA1561" w:rsidRPr="007B01AE" w:rsidRDefault="007B01AE" w:rsidP="007B01AE">
                      <w:pPr>
                        <w:rPr>
                          <w:rFonts w:ascii="Gotham Book" w:hAnsi="Gotham Boo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7B01AE">
                        <w:rPr>
                          <w:rFonts w:ascii="Gotham Book" w:hAnsi="Gotham Boo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LIQUIDITY, FUNDING &amp; FINANCIAL DECISIONS</w:t>
                      </w:r>
                      <w:r>
                        <w:rPr>
                          <w:rFonts w:ascii="Gotham Book" w:hAnsi="Gotham Boo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Pr="007B01AE">
                        <w:rPr>
                          <w:rFonts w:ascii="Gotham Book" w:hAnsi="Gotham Boo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(ICM)</w:t>
                      </w:r>
                    </w:p>
                  </w:txbxContent>
                </v:textbox>
              </v:shape>
            </w:pict>
          </mc:Fallback>
        </mc:AlternateContent>
      </w:r>
      <w:r w:rsidR="00314F16">
        <w:br w:type="page"/>
      </w:r>
      <w:r w:rsidR="001F00D8" w:rsidRPr="00BE46FF">
        <w:rPr>
          <w:rFonts w:eastAsia="Times New Roman" w:cs="Times New Roman"/>
          <w:noProof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D81E63F" wp14:editId="6380B853">
                <wp:simplePos x="0" y="0"/>
                <wp:positionH relativeFrom="column">
                  <wp:posOffset>-904875</wp:posOffset>
                </wp:positionH>
                <wp:positionV relativeFrom="paragraph">
                  <wp:posOffset>628650</wp:posOffset>
                </wp:positionV>
                <wp:extent cx="4448175" cy="391795"/>
                <wp:effectExtent l="0" t="0" r="9525" b="8255"/>
                <wp:wrapNone/>
                <wp:docPr id="120719504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8175" cy="391795"/>
                        </a:xfrm>
                        <a:prstGeom prst="rect">
                          <a:avLst/>
                        </a:prstGeom>
                        <a:solidFill>
                          <a:srgbClr val="A6192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6B095A" w14:textId="5460B639" w:rsidR="00BE46FF" w:rsidRPr="00CA1DE0" w:rsidRDefault="00BE46FF" w:rsidP="00BE46FF">
                            <w:pPr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CA1DE0"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    </w:t>
                            </w:r>
                            <w:r w:rsidR="00507FAE"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MicroTopic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1E63F" id="Text Box 11" o:spid="_x0000_s1027" type="#_x0000_t202" style="position:absolute;margin-left:-71.25pt;margin-top:49.5pt;width:350.25pt;height:30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" fillcolor="#a6192e" stroked="f" strokeweight=".5pt">
                <v:textbox>
                  <w:txbxContent>
                    <w:p w14:paraId="7B6B095A" w14:textId="5460B639" w:rsidR="00BE46FF" w:rsidRPr="00CA1DE0" w:rsidRDefault="00BE46FF" w:rsidP="00BE46FF">
                      <w:pPr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CA1DE0"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    </w:t>
                      </w:r>
                      <w:r w:rsidR="00507FAE"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MicroTopic</w:t>
                      </w:r>
                    </w:p>
                  </w:txbxContent>
                </v:textbox>
              </v:shape>
            </w:pict>
          </mc:Fallback>
        </mc:AlternateContent>
      </w:r>
      <w:r w:rsidR="005A04E3">
        <w:rPr>
          <w:noProof/>
        </w:rPr>
        <w:drawing>
          <wp:anchor distT="0" distB="0" distL="114300" distR="114300" simplePos="0" relativeHeight="251639296" behindDoc="0" locked="0" layoutInCell="1" allowOverlap="1" wp14:anchorId="0F0E5F26" wp14:editId="287352E7">
            <wp:simplePos x="0" y="0"/>
            <wp:positionH relativeFrom="page">
              <wp:align>right</wp:align>
            </wp:positionH>
            <wp:positionV relativeFrom="paragraph">
              <wp:posOffset>-915035</wp:posOffset>
            </wp:positionV>
            <wp:extent cx="7553275" cy="10086975"/>
            <wp:effectExtent l="0" t="0" r="0" b="0"/>
            <wp:wrapNone/>
            <wp:docPr id="117672785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277" cy="10100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7BF">
        <w:rPr>
          <w:noProof/>
        </w:rPr>
        <w:drawing>
          <wp:anchor distT="0" distB="0" distL="114300" distR="114300" simplePos="0" relativeHeight="251655680" behindDoc="0" locked="0" layoutInCell="1" allowOverlap="1" wp14:anchorId="4650C703" wp14:editId="70D0B945">
            <wp:simplePos x="0" y="0"/>
            <wp:positionH relativeFrom="column">
              <wp:posOffset>-504825</wp:posOffset>
            </wp:positionH>
            <wp:positionV relativeFrom="paragraph">
              <wp:posOffset>-714375</wp:posOffset>
            </wp:positionV>
            <wp:extent cx="2294890" cy="1000760"/>
            <wp:effectExtent l="0" t="0" r="0" b="8890"/>
            <wp:wrapNone/>
            <wp:docPr id="845701173" name="Picture 3" descr="A blue and white puzzle pie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701173" name="Picture 3" descr="A blue and white puzzle piece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890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C4E">
        <w:rPr>
          <w:noProof/>
        </w:rPr>
        <w:drawing>
          <wp:inline distT="0" distB="0" distL="0" distR="0" wp14:anchorId="32376EED" wp14:editId="412DAAFD">
            <wp:extent cx="5731510" cy="814070"/>
            <wp:effectExtent l="0" t="0" r="2540" b="5080"/>
            <wp:docPr id="44320055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005922" name="Picture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EA781" w14:textId="49AAF969" w:rsidR="00CF73CD" w:rsidRDefault="008B2731"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7D8A300" wp14:editId="42467246">
                <wp:simplePos x="0" y="0"/>
                <wp:positionH relativeFrom="column">
                  <wp:posOffset>-687630</wp:posOffset>
                </wp:positionH>
                <wp:positionV relativeFrom="paragraph">
                  <wp:posOffset>8215986</wp:posOffset>
                </wp:positionV>
                <wp:extent cx="4806087" cy="660400"/>
                <wp:effectExtent l="0" t="0" r="0" b="0"/>
                <wp:wrapNone/>
                <wp:docPr id="10445004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087" cy="6604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F2163B" w14:textId="099484EE" w:rsidR="00475F5B" w:rsidRPr="006B2F62" w:rsidRDefault="00475F5B" w:rsidP="008B2731">
                            <w:pPr>
                              <w:pStyle w:val="BasicParagraph"/>
                              <w:suppressAutoHyphens/>
                              <w:spacing w:after="170"/>
                              <w:rPr>
                                <w:rFonts w:ascii="Gotham Bold" w:hAnsi="Gotham Bold" w:cs="Gotham Bold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otham Bold" w:hAnsi="Gotham Bold" w:cs="Gotham Bold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MicroCredentials  •  </w:t>
                            </w:r>
                            <w:r w:rsidR="008B2731" w:rsidRPr="008B2731">
                              <w:rPr>
                                <w:rFonts w:ascii="Gotham Bold" w:hAnsi="Gotham Bold" w:cs="Gotham Bold"/>
                                <w:b/>
                                <w:bCs/>
                                <w:sz w:val="14"/>
                                <w:szCs w:val="14"/>
                              </w:rPr>
                              <w:t>Liquidity, Funding &amp; Financial Decisions</w:t>
                            </w:r>
                            <w:r w:rsidR="008B2731">
                              <w:rPr>
                                <w:rFonts w:ascii="Gotham Bold" w:hAnsi="Gotham Bold" w:cs="Gotham Bold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8B2731" w:rsidRPr="008B2731">
                              <w:rPr>
                                <w:rFonts w:ascii="Gotham Bold" w:hAnsi="Gotham Bold" w:cs="Gotham Bold"/>
                                <w:b/>
                                <w:bCs/>
                                <w:sz w:val="14"/>
                                <w:szCs w:val="14"/>
                              </w:rPr>
                              <w:t>(ICM)</w:t>
                            </w:r>
                            <w:r w:rsidR="008B2731">
                              <w:rPr>
                                <w:rFonts w:ascii="Gotham Bold" w:hAnsi="Gotham Bold" w:cs="Gotham Bold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Gotham Bold" w:hAnsi="Gotham Bold" w:cs="Gotham Bold"/>
                                <w:b/>
                                <w:bCs/>
                                <w:sz w:val="14"/>
                                <w:szCs w:val="14"/>
                              </w:rPr>
                              <w:t>MicroTopic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8A300" id="Text Box 14" o:spid="_x0000_s1028" type="#_x0000_t202" style="position:absolute;margin-left:-54.15pt;margin-top:646.95pt;width:378.45pt;height:52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" fillcolor="window" stroked="f" strokeweight=".5pt">
                <v:fill opacity="0"/>
                <v:textbox inset=",5mm">
                  <w:txbxContent>
                    <w:p w14:paraId="7CF2163B" w14:textId="099484EE" w:rsidR="00475F5B" w:rsidRPr="006B2F62" w:rsidRDefault="00475F5B" w:rsidP="008B2731">
                      <w:pPr>
                        <w:pStyle w:val="BasicParagraph"/>
                        <w:suppressAutoHyphens/>
                        <w:spacing w:after="170"/>
                        <w:rPr>
                          <w:rFonts w:ascii="Gotham Bold" w:hAnsi="Gotham Bold" w:cs="Gotham Bold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Gotham Bold" w:hAnsi="Gotham Bold" w:cs="Gotham Bold"/>
                          <w:b/>
                          <w:bCs/>
                          <w:sz w:val="14"/>
                          <w:szCs w:val="14"/>
                        </w:rPr>
                        <w:t xml:space="preserve">MicroCredentials  •  </w:t>
                      </w:r>
                      <w:r w:rsidR="008B2731" w:rsidRPr="008B2731">
                        <w:rPr>
                          <w:rFonts w:ascii="Gotham Bold" w:hAnsi="Gotham Bold" w:cs="Gotham Bold"/>
                          <w:b/>
                          <w:bCs/>
                          <w:sz w:val="14"/>
                          <w:szCs w:val="14"/>
                        </w:rPr>
                        <w:t>Liquidity, Funding &amp; Financial Decisions</w:t>
                      </w:r>
                      <w:r w:rsidR="008B2731">
                        <w:rPr>
                          <w:rFonts w:ascii="Gotham Bold" w:hAnsi="Gotham Bold" w:cs="Gotham Bold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="008B2731" w:rsidRPr="008B2731">
                        <w:rPr>
                          <w:rFonts w:ascii="Gotham Bold" w:hAnsi="Gotham Bold" w:cs="Gotham Bold"/>
                          <w:b/>
                          <w:bCs/>
                          <w:sz w:val="14"/>
                          <w:szCs w:val="14"/>
                        </w:rPr>
                        <w:t>(ICM)</w:t>
                      </w:r>
                      <w:r w:rsidR="008B2731">
                        <w:rPr>
                          <w:rFonts w:ascii="Gotham Bold" w:hAnsi="Gotham Bold" w:cs="Gotham Bold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Gotham Bold" w:hAnsi="Gotham Bold" w:cs="Gotham Bold"/>
                          <w:b/>
                          <w:bCs/>
                          <w:sz w:val="14"/>
                          <w:szCs w:val="14"/>
                        </w:rPr>
                        <w:t>MicroTopic</w:t>
                      </w:r>
                    </w:p>
                  </w:txbxContent>
                </v:textbox>
              </v:shape>
            </w:pict>
          </mc:Fallback>
        </mc:AlternateContent>
      </w:r>
      <w:r w:rsidR="000C457F">
        <w:rPr>
          <w:noProof/>
        </w:rPr>
        <w:drawing>
          <wp:anchor distT="0" distB="0" distL="114300" distR="114300" simplePos="0" relativeHeight="251680256" behindDoc="0" locked="0" layoutInCell="1" allowOverlap="1" wp14:anchorId="167E0517" wp14:editId="598BA905">
            <wp:simplePos x="0" y="0"/>
            <wp:positionH relativeFrom="column">
              <wp:posOffset>3978819</wp:posOffset>
            </wp:positionH>
            <wp:positionV relativeFrom="paragraph">
              <wp:posOffset>6934200</wp:posOffset>
            </wp:positionV>
            <wp:extent cx="2426335" cy="507365"/>
            <wp:effectExtent l="0" t="0" r="0" b="6985"/>
            <wp:wrapNone/>
            <wp:docPr id="1915145296" name="Picture 6" descr="A black text on a white background&#10;&#10;AI-generated content may be incorrect.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145296" name="Picture 6" descr="A black text on a white background&#10;&#10;AI-generated content may be incorrect.">
                      <a:hlinkClick r:id="rId10"/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462" w:rsidRPr="00410A0B">
        <w:rPr>
          <w:rFonts w:eastAsia="Times New Roman" w:cs="Times New Roman"/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4E59708" wp14:editId="03ED0730">
                <wp:simplePos x="0" y="0"/>
                <wp:positionH relativeFrom="column">
                  <wp:posOffset>-676275</wp:posOffset>
                </wp:positionH>
                <wp:positionV relativeFrom="paragraph">
                  <wp:posOffset>129829</wp:posOffset>
                </wp:positionV>
                <wp:extent cx="4191000" cy="7591425"/>
                <wp:effectExtent l="0" t="0" r="0" b="0"/>
                <wp:wrapNone/>
                <wp:docPr id="15933072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1000" cy="7591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DFC188" w14:textId="630B6A2E" w:rsidR="00410A0B" w:rsidRDefault="00410A0B" w:rsidP="00410A0B">
                            <w:pPr>
                              <w:pStyle w:val="GeneralParagraphStyle"/>
                              <w:spacing w:after="240"/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</w:pPr>
                            <w:r w:rsidRPr="00283133"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  <w:t xml:space="preserve">By taking this MicroTopic, you will </w:t>
                            </w:r>
                            <w:r w:rsidR="008B2731"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  <w:t>be</w:t>
                            </w:r>
                            <w:r w:rsidR="008B2731" w:rsidRPr="008B2731"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  <w:t xml:space="preserve"> provide</w:t>
                            </w:r>
                            <w:r w:rsidR="008B2731"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  <w:t>d with</w:t>
                            </w:r>
                            <w:r w:rsidR="008B2731" w:rsidRPr="008B2731"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  <w:t xml:space="preserve"> a comprehensive overview of the principles and practices of modern corporate debt management. It focuses on how treasurers leverage effective cash and liquidity management to optimise a company's capital structure, reduce financing costs, and build a resilient financial framework. The unit evaluates strategies for managing debt portfolios, assessing funding options, and mitigating associated risks to support long-term strategic objectives.</w:t>
                            </w:r>
                          </w:p>
                          <w:p w14:paraId="11105E05" w14:textId="77777777" w:rsidR="00410A0B" w:rsidRDefault="00410A0B" w:rsidP="00410A0B">
                            <w:pPr>
                              <w:pStyle w:val="GeneralParagraphStyle"/>
                              <w:spacing w:after="0"/>
                              <w:rPr>
                                <w:rFonts w:ascii="Gotham Bold" w:hAnsi="Gotham Bold" w:cs="Gotham Bold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old" w:hAnsi="Gotham Bold" w:cs="Gotham Bold"/>
                                <w:b/>
                                <w:bCs/>
                                <w:sz w:val="26"/>
                                <w:szCs w:val="26"/>
                              </w:rPr>
                              <w:t>What you will cover</w:t>
                            </w:r>
                          </w:p>
                          <w:p w14:paraId="40CF4CFC" w14:textId="70E8AFDD" w:rsidR="008B2731" w:rsidRPr="008B2731" w:rsidRDefault="008B2731" w:rsidP="001F00D8">
                            <w:pPr>
                              <w:pStyle w:val="GeneralParagraphStyle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</w:pPr>
                            <w:r w:rsidRPr="008B2731"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  <w:t>Liquidity Tools and Cash Monitoring Techniques</w:t>
                            </w:r>
                          </w:p>
                          <w:p w14:paraId="223DF60B" w14:textId="29AFAAE5" w:rsidR="008B2731" w:rsidRPr="008B2731" w:rsidRDefault="008B2731" w:rsidP="001F00D8">
                            <w:pPr>
                              <w:pStyle w:val="GeneralParagraphStyle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</w:pPr>
                            <w:r w:rsidRPr="008B2731"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  <w:t>Approaches to CFF and Digital Techniques</w:t>
                            </w:r>
                          </w:p>
                          <w:p w14:paraId="3EC08CBF" w14:textId="533BE589" w:rsidR="008B2731" w:rsidRPr="008B2731" w:rsidRDefault="008B2731" w:rsidP="001F00D8">
                            <w:pPr>
                              <w:pStyle w:val="GeneralParagraphStyle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</w:pPr>
                            <w:r w:rsidRPr="008B2731"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  <w:t>Improving Availability and Funding Optimisation</w:t>
                            </w:r>
                          </w:p>
                          <w:p w14:paraId="00C06E18" w14:textId="3BE1AA83" w:rsidR="008B2731" w:rsidRPr="008B2731" w:rsidRDefault="008B2731" w:rsidP="001F00D8">
                            <w:pPr>
                              <w:pStyle w:val="GeneralParagraphStyle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</w:pPr>
                            <w:r w:rsidRPr="008B2731"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  <w:t xml:space="preserve">Short Term Funding and Investment Decisions </w:t>
                            </w:r>
                          </w:p>
                          <w:p w14:paraId="3B4FC87B" w14:textId="77777777" w:rsidR="008B2731" w:rsidRDefault="008B2731" w:rsidP="001F00D8">
                            <w:pPr>
                              <w:pStyle w:val="GeneralParagraphStyle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</w:pPr>
                            <w:r w:rsidRPr="008B2731"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  <w:t>Accounting and Tax Considerations</w:t>
                            </w:r>
                          </w:p>
                          <w:p w14:paraId="496622C4" w14:textId="77777777" w:rsidR="008B2731" w:rsidRDefault="008B2731" w:rsidP="008B2731">
                            <w:pPr>
                              <w:pStyle w:val="GeneralParagraphStyle"/>
                              <w:spacing w:after="0"/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</w:pPr>
                          </w:p>
                          <w:p w14:paraId="6AE00B1F" w14:textId="7ECAE953" w:rsidR="00410A0B" w:rsidRDefault="00410A0B" w:rsidP="008B2731">
                            <w:pPr>
                              <w:pStyle w:val="GeneralParagraphStyle"/>
                              <w:spacing w:after="0"/>
                              <w:rPr>
                                <w:rFonts w:ascii="Gotham Bold" w:hAnsi="Gotham Bold" w:cs="Gotham Bold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old" w:hAnsi="Gotham Bold" w:cs="Gotham Bold"/>
                                <w:b/>
                                <w:bCs/>
                                <w:sz w:val="26"/>
                                <w:szCs w:val="26"/>
                              </w:rPr>
                              <w:t>Learning Support</w:t>
                            </w:r>
                          </w:p>
                          <w:p w14:paraId="3017A24B" w14:textId="77777777" w:rsidR="00410A0B" w:rsidRDefault="00410A0B" w:rsidP="00410A0B">
                            <w:pPr>
                              <w:pStyle w:val="GeneralParagraphStyle"/>
                              <w:spacing w:after="240"/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  <w:t>Students will benefit from an active, engaging and supportive online learning experience and gain access to study materials, activities, podcasts, and webinars.</w:t>
                            </w:r>
                          </w:p>
                          <w:p w14:paraId="5E1D27D3" w14:textId="77777777" w:rsidR="00410A0B" w:rsidRDefault="00410A0B" w:rsidP="00410A0B">
                            <w:pPr>
                              <w:pStyle w:val="GeneralParagraphStyle"/>
                              <w:spacing w:after="0"/>
                              <w:rPr>
                                <w:rFonts w:ascii="Gotham Bold" w:hAnsi="Gotham Bold" w:cs="Gotham Bold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old" w:hAnsi="Gotham Bold" w:cs="Gotham Bold"/>
                                <w:b/>
                                <w:bCs/>
                                <w:sz w:val="26"/>
                                <w:szCs w:val="26"/>
                              </w:rPr>
                              <w:t>Assessment</w:t>
                            </w:r>
                          </w:p>
                          <w:p w14:paraId="1F8DAF8F" w14:textId="77777777" w:rsidR="00410A0B" w:rsidRDefault="00410A0B" w:rsidP="00410A0B">
                            <w:pPr>
                              <w:pStyle w:val="GeneralParagraphStyle"/>
                              <w:spacing w:after="240"/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  <w:t xml:space="preserve">One online MicroTest, remotely invigilated. </w:t>
                            </w:r>
                          </w:p>
                          <w:p w14:paraId="1994B5A0" w14:textId="77777777" w:rsidR="00410A0B" w:rsidRDefault="00410A0B" w:rsidP="00410A0B">
                            <w:pPr>
                              <w:pStyle w:val="GeneralParagraphStyle"/>
                              <w:spacing w:after="0"/>
                              <w:rPr>
                                <w:rFonts w:ascii="Gotham Bold" w:hAnsi="Gotham Bold" w:cs="Gotham Bold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old" w:hAnsi="Gotham Bold" w:cs="Gotham Bold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Entry requirements </w:t>
                            </w:r>
                          </w:p>
                          <w:p w14:paraId="79088932" w14:textId="77777777" w:rsidR="00410A0B" w:rsidRDefault="00410A0B" w:rsidP="00410A0B">
                            <w:pPr>
                              <w:pStyle w:val="GeneralParagraphStyle"/>
                              <w:spacing w:after="240"/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  <w:t xml:space="preserve">More information on the entry routes can be found on </w:t>
                            </w:r>
                            <w:hyperlink r:id="rId12" w:history="1">
                              <w:r w:rsidRPr="00FB4CC6">
                                <w:rPr>
                                  <w:rStyle w:val="Hyperlink"/>
                                  <w:rFonts w:ascii="Gotham Book" w:hAnsi="Gotham Book" w:cs="Gotham Book"/>
                                  <w:sz w:val="20"/>
                                  <w:szCs w:val="20"/>
                                </w:rPr>
                                <w:t>our website</w:t>
                              </w:r>
                            </w:hyperlink>
                          </w:p>
                          <w:p w14:paraId="0E8D9511" w14:textId="77777777" w:rsidR="00402462" w:rsidRDefault="00402462" w:rsidP="00402462">
                            <w:pPr>
                              <w:pStyle w:val="GeneralParagraphStyle"/>
                              <w:spacing w:after="0"/>
                              <w:rPr>
                                <w:rFonts w:ascii="Gotham Bold" w:hAnsi="Gotham Bold" w:cs="Gotham Bold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old" w:hAnsi="Gotham Bold" w:cs="Gotham Bold"/>
                                <w:b/>
                                <w:bCs/>
                                <w:sz w:val="26"/>
                                <w:szCs w:val="26"/>
                              </w:rPr>
                              <w:t>Progression Opportunities</w:t>
                            </w:r>
                          </w:p>
                          <w:p w14:paraId="689C6F90" w14:textId="31E4F46B" w:rsidR="00402462" w:rsidRDefault="008B2731" w:rsidP="00402462">
                            <w:pPr>
                              <w:pStyle w:val="GeneralParagraphStyle"/>
                              <w:spacing w:after="240"/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</w:pPr>
                            <w:r w:rsidRPr="008B2731"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  <w:t xml:space="preserve">Once you complete this MicroTopic you are a step closer to achieving the globally recognised Certificate in International Cash Management qualification. </w:t>
                            </w:r>
                            <w:r w:rsidR="00402462" w:rsidRPr="00163B83"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  <w:t>Follow this link to see our other available MicroTopics that you can complete.</w:t>
                            </w:r>
                          </w:p>
                          <w:p w14:paraId="306C9606" w14:textId="77777777" w:rsidR="008B2731" w:rsidRPr="00587C23" w:rsidRDefault="008B2731" w:rsidP="008B2731">
                            <w:pPr>
                              <w:rPr>
                                <w:rFonts w:ascii="Gotham Book" w:hAnsi="Gotham Boo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87C23">
                              <w:rPr>
                                <w:rFonts w:ascii="Gotham Book" w:hAnsi="Gotham Boo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Fees*</w:t>
                            </w:r>
                          </w:p>
                          <w:p w14:paraId="12C53E74" w14:textId="2464103E" w:rsidR="001F00D8" w:rsidRPr="00D14426" w:rsidRDefault="001F00D8" w:rsidP="001F00D8">
                            <w:pPr>
                              <w:rPr>
                                <w:rFonts w:ascii="Gotham Book" w:hAnsi="Gotham Book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14426">
                              <w:rPr>
                                <w:rFonts w:ascii="Gotham Book" w:hAnsi="Gotham Book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Up-to-date fees can be found on </w:t>
                            </w:r>
                            <w:hyperlink r:id="rId13" w:history="1">
                              <w:r w:rsidRPr="00D14426">
                                <w:rPr>
                                  <w:rStyle w:val="Hyperlink"/>
                                  <w:rFonts w:ascii="Gotham Book" w:hAnsi="Gotham Book" w:cstheme="minorBidi"/>
                                  <w:sz w:val="20"/>
                                  <w:szCs w:val="20"/>
                                </w:rPr>
                                <w:t>our website</w:t>
                              </w:r>
                            </w:hyperlink>
                            <w:r w:rsidRPr="00D14426">
                              <w:rPr>
                                <w:rFonts w:ascii="Gotham Book" w:hAnsi="Gotham Book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447A250" w14:textId="4ABFFC02" w:rsidR="00410A0B" w:rsidRPr="006B2F62" w:rsidRDefault="00410A0B" w:rsidP="00410A0B">
                            <w:pPr>
                              <w:rPr>
                                <w:rFonts w:ascii="Gotham Book" w:hAnsi="Gotham Book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80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59708" id="Text Box 10" o:spid="_x0000_s1029" type="#_x0000_t202" style="position:absolute;margin-left:-53.25pt;margin-top:10.2pt;width:330pt;height:597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" fillcolor="window" stroked="f" strokeweight=".5pt">
                <v:fill opacity="0"/>
                <v:textbox inset=",5mm">
                  <w:txbxContent>
                    <w:p w14:paraId="46DFC188" w14:textId="630B6A2E" w:rsidR="00410A0B" w:rsidRDefault="00410A0B" w:rsidP="00410A0B">
                      <w:pPr>
                        <w:pStyle w:val="GeneralParagraphStyle"/>
                        <w:spacing w:after="240"/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</w:pPr>
                      <w:r w:rsidRPr="00283133"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  <w:t xml:space="preserve">By taking this MicroTopic, you will </w:t>
                      </w:r>
                      <w:r w:rsidR="008B2731"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  <w:t>be</w:t>
                      </w:r>
                      <w:r w:rsidR="008B2731" w:rsidRPr="008B2731"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  <w:t xml:space="preserve"> provide</w:t>
                      </w:r>
                      <w:r w:rsidR="008B2731"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  <w:t>d with</w:t>
                      </w:r>
                      <w:r w:rsidR="008B2731" w:rsidRPr="008B2731"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  <w:t xml:space="preserve"> a comprehensive overview of the principles and practices of modern corporate debt management. It focuses on how treasurers leverage effective cash and liquidity management to optimise a company's capital structure, reduce financing costs, and build a resilient financial framework. The unit evaluates strategies for managing debt portfolios, assessing funding options, and mitigating associated risks to support long-term strategic objectives.</w:t>
                      </w:r>
                    </w:p>
                    <w:p w14:paraId="11105E05" w14:textId="77777777" w:rsidR="00410A0B" w:rsidRDefault="00410A0B" w:rsidP="00410A0B">
                      <w:pPr>
                        <w:pStyle w:val="GeneralParagraphStyle"/>
                        <w:spacing w:after="0"/>
                        <w:rPr>
                          <w:rFonts w:ascii="Gotham Bold" w:hAnsi="Gotham Bold" w:cs="Gotham Bold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Gotham Bold" w:hAnsi="Gotham Bold" w:cs="Gotham Bold"/>
                          <w:b/>
                          <w:bCs/>
                          <w:sz w:val="26"/>
                          <w:szCs w:val="26"/>
                        </w:rPr>
                        <w:t>What you will cover</w:t>
                      </w:r>
                    </w:p>
                    <w:p w14:paraId="40CF4CFC" w14:textId="70E8AFDD" w:rsidR="008B2731" w:rsidRPr="008B2731" w:rsidRDefault="008B2731" w:rsidP="001F00D8">
                      <w:pPr>
                        <w:pStyle w:val="GeneralParagraphStyle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</w:pPr>
                      <w:r w:rsidRPr="008B2731"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  <w:t>Liquidity Tools and Cash Monitoring Techniques</w:t>
                      </w:r>
                    </w:p>
                    <w:p w14:paraId="223DF60B" w14:textId="29AFAAE5" w:rsidR="008B2731" w:rsidRPr="008B2731" w:rsidRDefault="008B2731" w:rsidP="001F00D8">
                      <w:pPr>
                        <w:pStyle w:val="GeneralParagraphStyle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</w:pPr>
                      <w:r w:rsidRPr="008B2731"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  <w:t>Approaches to CFF and Digital Techniques</w:t>
                      </w:r>
                    </w:p>
                    <w:p w14:paraId="3EC08CBF" w14:textId="533BE589" w:rsidR="008B2731" w:rsidRPr="008B2731" w:rsidRDefault="008B2731" w:rsidP="001F00D8">
                      <w:pPr>
                        <w:pStyle w:val="GeneralParagraphStyle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</w:pPr>
                      <w:r w:rsidRPr="008B2731"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  <w:t>Improving Availability and Funding Optimisation</w:t>
                      </w:r>
                    </w:p>
                    <w:p w14:paraId="00C06E18" w14:textId="3BE1AA83" w:rsidR="008B2731" w:rsidRPr="008B2731" w:rsidRDefault="008B2731" w:rsidP="001F00D8">
                      <w:pPr>
                        <w:pStyle w:val="GeneralParagraphStyle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</w:pPr>
                      <w:r w:rsidRPr="008B2731"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  <w:t xml:space="preserve">Short Term Funding and Investment Decisions </w:t>
                      </w:r>
                    </w:p>
                    <w:p w14:paraId="3B4FC87B" w14:textId="77777777" w:rsidR="008B2731" w:rsidRDefault="008B2731" w:rsidP="001F00D8">
                      <w:pPr>
                        <w:pStyle w:val="GeneralParagraphStyle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</w:pPr>
                      <w:r w:rsidRPr="008B2731"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  <w:t>Accounting and Tax Considerations</w:t>
                      </w:r>
                    </w:p>
                    <w:p w14:paraId="496622C4" w14:textId="77777777" w:rsidR="008B2731" w:rsidRDefault="008B2731" w:rsidP="008B2731">
                      <w:pPr>
                        <w:pStyle w:val="GeneralParagraphStyle"/>
                        <w:spacing w:after="0"/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</w:pPr>
                    </w:p>
                    <w:p w14:paraId="6AE00B1F" w14:textId="7ECAE953" w:rsidR="00410A0B" w:rsidRDefault="00410A0B" w:rsidP="008B2731">
                      <w:pPr>
                        <w:pStyle w:val="GeneralParagraphStyle"/>
                        <w:spacing w:after="0"/>
                        <w:rPr>
                          <w:rFonts w:ascii="Gotham Bold" w:hAnsi="Gotham Bold" w:cs="Gotham Bold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Gotham Bold" w:hAnsi="Gotham Bold" w:cs="Gotham Bold"/>
                          <w:b/>
                          <w:bCs/>
                          <w:sz w:val="26"/>
                          <w:szCs w:val="26"/>
                        </w:rPr>
                        <w:t>Learning Support</w:t>
                      </w:r>
                    </w:p>
                    <w:p w14:paraId="3017A24B" w14:textId="77777777" w:rsidR="00410A0B" w:rsidRDefault="00410A0B" w:rsidP="00410A0B">
                      <w:pPr>
                        <w:pStyle w:val="GeneralParagraphStyle"/>
                        <w:spacing w:after="240"/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</w:pPr>
                      <w:r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  <w:t>Students will benefit from an active, engaging and supportive online learning experience and gain access to study materials, activities, podcasts, and webinars.</w:t>
                      </w:r>
                    </w:p>
                    <w:p w14:paraId="5E1D27D3" w14:textId="77777777" w:rsidR="00410A0B" w:rsidRDefault="00410A0B" w:rsidP="00410A0B">
                      <w:pPr>
                        <w:pStyle w:val="GeneralParagraphStyle"/>
                        <w:spacing w:after="0"/>
                        <w:rPr>
                          <w:rFonts w:ascii="Gotham Bold" w:hAnsi="Gotham Bold" w:cs="Gotham Bold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Gotham Bold" w:hAnsi="Gotham Bold" w:cs="Gotham Bold"/>
                          <w:b/>
                          <w:bCs/>
                          <w:sz w:val="26"/>
                          <w:szCs w:val="26"/>
                        </w:rPr>
                        <w:t>Assessment</w:t>
                      </w:r>
                    </w:p>
                    <w:p w14:paraId="1F8DAF8F" w14:textId="77777777" w:rsidR="00410A0B" w:rsidRDefault="00410A0B" w:rsidP="00410A0B">
                      <w:pPr>
                        <w:pStyle w:val="GeneralParagraphStyle"/>
                        <w:spacing w:after="240"/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</w:pPr>
                      <w:r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  <w:t xml:space="preserve">One online MicroTest, remotely invigilated. </w:t>
                      </w:r>
                    </w:p>
                    <w:p w14:paraId="1994B5A0" w14:textId="77777777" w:rsidR="00410A0B" w:rsidRDefault="00410A0B" w:rsidP="00410A0B">
                      <w:pPr>
                        <w:pStyle w:val="GeneralParagraphStyle"/>
                        <w:spacing w:after="0"/>
                        <w:rPr>
                          <w:rFonts w:ascii="Gotham Bold" w:hAnsi="Gotham Bold" w:cs="Gotham Bold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Gotham Bold" w:hAnsi="Gotham Bold" w:cs="Gotham Bold"/>
                          <w:b/>
                          <w:bCs/>
                          <w:sz w:val="26"/>
                          <w:szCs w:val="26"/>
                        </w:rPr>
                        <w:t xml:space="preserve">Entry requirements </w:t>
                      </w:r>
                    </w:p>
                    <w:p w14:paraId="79088932" w14:textId="77777777" w:rsidR="00410A0B" w:rsidRDefault="00410A0B" w:rsidP="00410A0B">
                      <w:pPr>
                        <w:pStyle w:val="GeneralParagraphStyle"/>
                        <w:spacing w:after="240"/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</w:pPr>
                      <w:r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  <w:t xml:space="preserve">More information on the entry routes can be found on </w:t>
                      </w:r>
                      <w:hyperlink r:id="rId18" w:history="1">
                        <w:r w:rsidRPr="00FB4CC6">
                          <w:rPr>
                            <w:rStyle w:val="Hyperlink"/>
                            <w:rFonts w:ascii="Gotham Book" w:hAnsi="Gotham Book" w:cs="Gotham Book"/>
                            <w:sz w:val="20"/>
                            <w:szCs w:val="20"/>
                          </w:rPr>
                          <w:t>our website</w:t>
                        </w:r>
                      </w:hyperlink>
                    </w:p>
                    <w:p w14:paraId="0E8D9511" w14:textId="77777777" w:rsidR="00402462" w:rsidRDefault="00402462" w:rsidP="00402462">
                      <w:pPr>
                        <w:pStyle w:val="GeneralParagraphStyle"/>
                        <w:spacing w:after="0"/>
                        <w:rPr>
                          <w:rFonts w:ascii="Gotham Bold" w:hAnsi="Gotham Bold" w:cs="Gotham Bold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Gotham Bold" w:hAnsi="Gotham Bold" w:cs="Gotham Bold"/>
                          <w:b/>
                          <w:bCs/>
                          <w:sz w:val="26"/>
                          <w:szCs w:val="26"/>
                        </w:rPr>
                        <w:t>Progression Opportunities</w:t>
                      </w:r>
                    </w:p>
                    <w:p w14:paraId="689C6F90" w14:textId="31E4F46B" w:rsidR="00402462" w:rsidRDefault="008B2731" w:rsidP="00402462">
                      <w:pPr>
                        <w:pStyle w:val="GeneralParagraphStyle"/>
                        <w:spacing w:after="240"/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</w:pPr>
                      <w:r w:rsidRPr="008B2731"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  <w:t xml:space="preserve">Once you complete this MicroTopic you are a step closer to achieving the globally recognised Certificate in International Cash Management qualification. </w:t>
                      </w:r>
                      <w:r w:rsidR="00402462" w:rsidRPr="00163B83"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  <w:t>Follow this link to see our other available MicroTopics that you can complete.</w:t>
                      </w:r>
                    </w:p>
                    <w:p w14:paraId="306C9606" w14:textId="77777777" w:rsidR="008B2731" w:rsidRPr="00587C23" w:rsidRDefault="008B2731" w:rsidP="008B2731">
                      <w:pPr>
                        <w:rPr>
                          <w:rFonts w:ascii="Gotham Book" w:hAnsi="Gotham Boo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587C23">
                        <w:rPr>
                          <w:rFonts w:ascii="Gotham Book" w:hAnsi="Gotham Boo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Fees*</w:t>
                      </w:r>
                    </w:p>
                    <w:p w14:paraId="12C53E74" w14:textId="2464103E" w:rsidR="001F00D8" w:rsidRPr="00D14426" w:rsidRDefault="001F00D8" w:rsidP="001F00D8">
                      <w:pPr>
                        <w:rPr>
                          <w:rFonts w:ascii="Gotham Book" w:hAnsi="Gotham Book"/>
                          <w:color w:val="000000" w:themeColor="text1"/>
                          <w:sz w:val="20"/>
                          <w:szCs w:val="20"/>
                        </w:rPr>
                      </w:pPr>
                      <w:r w:rsidRPr="00D14426">
                        <w:rPr>
                          <w:rFonts w:ascii="Gotham Book" w:hAnsi="Gotham Book"/>
                          <w:color w:val="000000" w:themeColor="text1"/>
                          <w:sz w:val="20"/>
                          <w:szCs w:val="20"/>
                        </w:rPr>
                        <w:t xml:space="preserve">Up-to-date fees can be found on </w:t>
                      </w:r>
                      <w:hyperlink r:id="rId19" w:history="1">
                        <w:r w:rsidRPr="00D14426">
                          <w:rPr>
                            <w:rStyle w:val="Hyperlink"/>
                            <w:rFonts w:ascii="Gotham Book" w:hAnsi="Gotham Book" w:cstheme="minorBidi"/>
                            <w:sz w:val="20"/>
                            <w:szCs w:val="20"/>
                          </w:rPr>
                          <w:t>our website</w:t>
                        </w:r>
                      </w:hyperlink>
                      <w:r w:rsidRPr="00D14426">
                        <w:rPr>
                          <w:rFonts w:ascii="Gotham Book" w:hAnsi="Gotham Book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14:paraId="0447A250" w14:textId="4ABFFC02" w:rsidR="00410A0B" w:rsidRPr="006B2F62" w:rsidRDefault="00410A0B" w:rsidP="00410A0B">
                      <w:pPr>
                        <w:rPr>
                          <w:rFonts w:ascii="Gotham Book" w:hAnsi="Gotham Book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2462" w:rsidRPr="00937D9C">
        <w:rPr>
          <w:rFonts w:eastAsia="Times New Roman" w:cs="Times New Roman"/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82011D1" wp14:editId="1F28F6BB">
                <wp:simplePos x="0" y="0"/>
                <wp:positionH relativeFrom="column">
                  <wp:posOffset>3847605</wp:posOffset>
                </wp:positionH>
                <wp:positionV relativeFrom="paragraph">
                  <wp:posOffset>130694</wp:posOffset>
                </wp:positionV>
                <wp:extent cx="2567940" cy="6382987"/>
                <wp:effectExtent l="0" t="0" r="0" b="0"/>
                <wp:wrapNone/>
                <wp:docPr id="125241274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7940" cy="6382987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E464A3" w14:textId="77777777" w:rsidR="008B2731" w:rsidRDefault="008B2731" w:rsidP="008B2731">
                            <w:pPr>
                              <w:rPr>
                                <w:rFonts w:ascii="Gotham Bold" w:eastAsia="Times New Roman" w:hAnsi="Gotham Bold" w:cs="Gotham Bold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402462">
                              <w:rPr>
                                <w:rFonts w:ascii="Gotham Bold" w:eastAsia="Times New Roman" w:hAnsi="Gotham Bold" w:cs="Gotham Bold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 xml:space="preserve">Study duration: </w:t>
                            </w:r>
                            <w:r>
                              <w:rPr>
                                <w:rFonts w:ascii="Gotham Bold" w:eastAsia="Times New Roman" w:hAnsi="Gotham Bold" w:cs="Gotham Bold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>12</w:t>
                            </w:r>
                            <w:r w:rsidRPr="00402462">
                              <w:rPr>
                                <w:rFonts w:ascii="Gotham Bold" w:eastAsia="Times New Roman" w:hAnsi="Gotham Bold" w:cs="Gotham Bold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 xml:space="preserve"> weeks </w:t>
                            </w:r>
                          </w:p>
                          <w:p w14:paraId="69F57117" w14:textId="77777777" w:rsidR="008B2731" w:rsidRDefault="008B2731" w:rsidP="008B2731">
                            <w:pPr>
                              <w:rPr>
                                <w:rFonts w:ascii="Gotham Bold" w:eastAsia="Times New Roman" w:hAnsi="Gotham Bold" w:cs="Gotham Bold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402462">
                              <w:rPr>
                                <w:rFonts w:ascii="Gotham Bold" w:eastAsia="Times New Roman" w:hAnsi="Gotham Bold" w:cs="Gotham Bold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>Learning mode: 100% online, self-paced</w:t>
                            </w:r>
                          </w:p>
                          <w:p w14:paraId="0800822F" w14:textId="77777777" w:rsidR="008B2731" w:rsidRDefault="008B2731" w:rsidP="008B2731">
                            <w:pPr>
                              <w:rPr>
                                <w:rFonts w:ascii="Gotham Bold" w:eastAsia="Times New Roman" w:hAnsi="Gotham Bold" w:cs="Gotham Bold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402462">
                              <w:rPr>
                                <w:rFonts w:ascii="Gotham Bold" w:eastAsia="Times New Roman" w:hAnsi="Gotham Bold" w:cs="Gotham Bold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>Assessment: One MicroTest</w:t>
                            </w:r>
                          </w:p>
                          <w:p w14:paraId="7680828C" w14:textId="77777777" w:rsidR="00402462" w:rsidRDefault="00402462" w:rsidP="00937D9C">
                            <w:pPr>
                              <w:rPr>
                                <w:rFonts w:ascii="Gotham Bold" w:eastAsia="Times New Roman" w:hAnsi="Gotham Bold" w:cs="Gotham Bold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14:paraId="6A52DAF0" w14:textId="77777777" w:rsidR="00402462" w:rsidRDefault="00402462" w:rsidP="00937D9C">
                            <w:pPr>
                              <w:rPr>
                                <w:rFonts w:ascii="Gotham Bold" w:eastAsia="Times New Roman" w:hAnsi="Gotham Bold" w:cs="Gotham Bold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14:paraId="5F73771B" w14:textId="77777777" w:rsidR="00402462" w:rsidRDefault="00402462" w:rsidP="00402462">
                            <w:pPr>
                              <w:rPr>
                                <w:rFonts w:ascii="Gotham Bold" w:eastAsia="Times New Roman" w:hAnsi="Gotham Bold" w:cs="Gotham Bold"/>
                                <w:b/>
                                <w:bCs/>
                                <w:color w:val="FFFFFF" w:themeColor="background1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</w:p>
                          <w:p w14:paraId="6FF1E220" w14:textId="77777777" w:rsidR="00402462" w:rsidRDefault="00402462" w:rsidP="00402462">
                            <w:pPr>
                              <w:rPr>
                                <w:rFonts w:ascii="Gotham Bold" w:eastAsia="Times New Roman" w:hAnsi="Gotham Bold" w:cs="Gotham Bold"/>
                                <w:b/>
                                <w:bCs/>
                                <w:color w:val="FFFFFF" w:themeColor="background1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</w:p>
                          <w:p w14:paraId="272E79F1" w14:textId="77777777" w:rsidR="00402462" w:rsidRDefault="00402462" w:rsidP="00402462">
                            <w:pPr>
                              <w:rPr>
                                <w:rFonts w:ascii="Gotham Bold" w:eastAsia="Times New Roman" w:hAnsi="Gotham Bold" w:cs="Gotham Bold"/>
                                <w:b/>
                                <w:bCs/>
                                <w:color w:val="FFFFFF" w:themeColor="background1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</w:p>
                          <w:p w14:paraId="198433F6" w14:textId="77777777" w:rsidR="00402462" w:rsidRDefault="00402462" w:rsidP="00402462">
                            <w:pPr>
                              <w:rPr>
                                <w:rFonts w:ascii="Gotham Bold" w:eastAsia="Times New Roman" w:hAnsi="Gotham Bold" w:cs="Gotham Bold"/>
                                <w:b/>
                                <w:bCs/>
                                <w:color w:val="FFFFFF" w:themeColor="background1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</w:p>
                          <w:p w14:paraId="087FD9F2" w14:textId="77777777" w:rsidR="00402462" w:rsidRDefault="00402462" w:rsidP="00402462">
                            <w:pPr>
                              <w:rPr>
                                <w:rFonts w:ascii="Gotham Bold" w:eastAsia="Times New Roman" w:hAnsi="Gotham Bold" w:cs="Gotham Bold"/>
                                <w:b/>
                                <w:bCs/>
                                <w:color w:val="FFFFFF" w:themeColor="background1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</w:p>
                          <w:p w14:paraId="3570FDA9" w14:textId="77777777" w:rsidR="00402462" w:rsidRPr="00402462" w:rsidRDefault="00402462" w:rsidP="00402462">
                            <w:pPr>
                              <w:rPr>
                                <w:rFonts w:ascii="Gotham Bold" w:eastAsia="Times New Roman" w:hAnsi="Gotham Bold" w:cs="Gotham Bold"/>
                                <w:b/>
                                <w:bCs/>
                                <w:color w:val="FFFFFF" w:themeColor="background1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</w:p>
                          <w:p w14:paraId="0CB9D110" w14:textId="7FECF6BF" w:rsidR="00402462" w:rsidRPr="00402462" w:rsidRDefault="00402462" w:rsidP="00402462">
                            <w:pPr>
                              <w:rPr>
                                <w:rFonts w:ascii="Gotham Bold" w:eastAsia="Times New Roman" w:hAnsi="Gotham Bold" w:cs="Gotham Bold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80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011D1" id="Text Box 13" o:spid="_x0000_s1030" type="#_x0000_t202" style="position:absolute;margin-left:302.95pt;margin-top:10.3pt;width:202.2pt;height:502.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" fillcolor="window" stroked="f" strokeweight=".5pt">
                <v:fill opacity="0"/>
                <v:textbox inset=",5mm">
                  <w:txbxContent>
                    <w:p w14:paraId="19E464A3" w14:textId="77777777" w:rsidR="008B2731" w:rsidRDefault="008B2731" w:rsidP="008B2731">
                      <w:pPr>
                        <w:rPr>
                          <w:rFonts w:ascii="Gotham Bold" w:eastAsia="Times New Roman" w:hAnsi="Gotham Bold" w:cs="Gotham Bold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  <w14:ligatures w14:val="none"/>
                        </w:rPr>
                      </w:pPr>
                      <w:r w:rsidRPr="00402462">
                        <w:rPr>
                          <w:rFonts w:ascii="Gotham Bold" w:eastAsia="Times New Roman" w:hAnsi="Gotham Bold" w:cs="Gotham Bold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  <w14:ligatures w14:val="none"/>
                        </w:rPr>
                        <w:t xml:space="preserve">Study duration: </w:t>
                      </w:r>
                      <w:r>
                        <w:rPr>
                          <w:rFonts w:ascii="Gotham Bold" w:eastAsia="Times New Roman" w:hAnsi="Gotham Bold" w:cs="Gotham Bold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  <w14:ligatures w14:val="none"/>
                        </w:rPr>
                        <w:t>12</w:t>
                      </w:r>
                      <w:r w:rsidRPr="00402462">
                        <w:rPr>
                          <w:rFonts w:ascii="Gotham Bold" w:eastAsia="Times New Roman" w:hAnsi="Gotham Bold" w:cs="Gotham Bold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  <w14:ligatures w14:val="none"/>
                        </w:rPr>
                        <w:t xml:space="preserve"> weeks </w:t>
                      </w:r>
                    </w:p>
                    <w:p w14:paraId="69F57117" w14:textId="77777777" w:rsidR="008B2731" w:rsidRDefault="008B2731" w:rsidP="008B2731">
                      <w:pPr>
                        <w:rPr>
                          <w:rFonts w:ascii="Gotham Bold" w:eastAsia="Times New Roman" w:hAnsi="Gotham Bold" w:cs="Gotham Bold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  <w14:ligatures w14:val="none"/>
                        </w:rPr>
                      </w:pPr>
                      <w:r w:rsidRPr="00402462">
                        <w:rPr>
                          <w:rFonts w:ascii="Gotham Bold" w:eastAsia="Times New Roman" w:hAnsi="Gotham Bold" w:cs="Gotham Bold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  <w14:ligatures w14:val="none"/>
                        </w:rPr>
                        <w:t>Learning mode: 100% online, self-paced</w:t>
                      </w:r>
                    </w:p>
                    <w:p w14:paraId="0800822F" w14:textId="77777777" w:rsidR="008B2731" w:rsidRDefault="008B2731" w:rsidP="008B2731">
                      <w:pPr>
                        <w:rPr>
                          <w:rFonts w:ascii="Gotham Bold" w:eastAsia="Times New Roman" w:hAnsi="Gotham Bold" w:cs="Gotham Bold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  <w14:ligatures w14:val="none"/>
                        </w:rPr>
                      </w:pPr>
                      <w:r w:rsidRPr="00402462">
                        <w:rPr>
                          <w:rFonts w:ascii="Gotham Bold" w:eastAsia="Times New Roman" w:hAnsi="Gotham Bold" w:cs="Gotham Bold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  <w14:ligatures w14:val="none"/>
                        </w:rPr>
                        <w:t>Assessment: One MicroTest</w:t>
                      </w:r>
                    </w:p>
                    <w:p w14:paraId="7680828C" w14:textId="77777777" w:rsidR="00402462" w:rsidRDefault="00402462" w:rsidP="00937D9C">
                      <w:pPr>
                        <w:rPr>
                          <w:rFonts w:ascii="Gotham Bold" w:eastAsia="Times New Roman" w:hAnsi="Gotham Bold" w:cs="Gotham Bold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  <w14:ligatures w14:val="none"/>
                        </w:rPr>
                      </w:pPr>
                    </w:p>
                    <w:p w14:paraId="6A52DAF0" w14:textId="77777777" w:rsidR="00402462" w:rsidRDefault="00402462" w:rsidP="00937D9C">
                      <w:pPr>
                        <w:rPr>
                          <w:rFonts w:ascii="Gotham Bold" w:eastAsia="Times New Roman" w:hAnsi="Gotham Bold" w:cs="Gotham Bold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  <w14:ligatures w14:val="none"/>
                        </w:rPr>
                      </w:pPr>
                    </w:p>
                    <w:p w14:paraId="5F73771B" w14:textId="77777777" w:rsidR="00402462" w:rsidRDefault="00402462" w:rsidP="00402462">
                      <w:pPr>
                        <w:rPr>
                          <w:rFonts w:ascii="Gotham Bold" w:eastAsia="Times New Roman" w:hAnsi="Gotham Bold" w:cs="Gotham Bold"/>
                          <w:b/>
                          <w:bCs/>
                          <w:color w:val="FFFFFF" w:themeColor="background1"/>
                          <w:kern w:val="0"/>
                          <w:sz w:val="20"/>
                          <w:szCs w:val="20"/>
                          <w14:ligatures w14:val="none"/>
                        </w:rPr>
                      </w:pPr>
                    </w:p>
                    <w:p w14:paraId="6FF1E220" w14:textId="77777777" w:rsidR="00402462" w:rsidRDefault="00402462" w:rsidP="00402462">
                      <w:pPr>
                        <w:rPr>
                          <w:rFonts w:ascii="Gotham Bold" w:eastAsia="Times New Roman" w:hAnsi="Gotham Bold" w:cs="Gotham Bold"/>
                          <w:b/>
                          <w:bCs/>
                          <w:color w:val="FFFFFF" w:themeColor="background1"/>
                          <w:kern w:val="0"/>
                          <w:sz w:val="20"/>
                          <w:szCs w:val="20"/>
                          <w14:ligatures w14:val="none"/>
                        </w:rPr>
                      </w:pPr>
                    </w:p>
                    <w:p w14:paraId="272E79F1" w14:textId="77777777" w:rsidR="00402462" w:rsidRDefault="00402462" w:rsidP="00402462">
                      <w:pPr>
                        <w:rPr>
                          <w:rFonts w:ascii="Gotham Bold" w:eastAsia="Times New Roman" w:hAnsi="Gotham Bold" w:cs="Gotham Bold"/>
                          <w:b/>
                          <w:bCs/>
                          <w:color w:val="FFFFFF" w:themeColor="background1"/>
                          <w:kern w:val="0"/>
                          <w:sz w:val="20"/>
                          <w:szCs w:val="20"/>
                          <w14:ligatures w14:val="none"/>
                        </w:rPr>
                      </w:pPr>
                    </w:p>
                    <w:p w14:paraId="198433F6" w14:textId="77777777" w:rsidR="00402462" w:rsidRDefault="00402462" w:rsidP="00402462">
                      <w:pPr>
                        <w:rPr>
                          <w:rFonts w:ascii="Gotham Bold" w:eastAsia="Times New Roman" w:hAnsi="Gotham Bold" w:cs="Gotham Bold"/>
                          <w:b/>
                          <w:bCs/>
                          <w:color w:val="FFFFFF" w:themeColor="background1"/>
                          <w:kern w:val="0"/>
                          <w:sz w:val="20"/>
                          <w:szCs w:val="20"/>
                          <w14:ligatures w14:val="none"/>
                        </w:rPr>
                      </w:pPr>
                    </w:p>
                    <w:p w14:paraId="087FD9F2" w14:textId="77777777" w:rsidR="00402462" w:rsidRDefault="00402462" w:rsidP="00402462">
                      <w:pPr>
                        <w:rPr>
                          <w:rFonts w:ascii="Gotham Bold" w:eastAsia="Times New Roman" w:hAnsi="Gotham Bold" w:cs="Gotham Bold"/>
                          <w:b/>
                          <w:bCs/>
                          <w:color w:val="FFFFFF" w:themeColor="background1"/>
                          <w:kern w:val="0"/>
                          <w:sz w:val="20"/>
                          <w:szCs w:val="20"/>
                          <w14:ligatures w14:val="none"/>
                        </w:rPr>
                      </w:pPr>
                    </w:p>
                    <w:p w14:paraId="3570FDA9" w14:textId="77777777" w:rsidR="00402462" w:rsidRPr="00402462" w:rsidRDefault="00402462" w:rsidP="00402462">
                      <w:pPr>
                        <w:rPr>
                          <w:rFonts w:ascii="Gotham Bold" w:eastAsia="Times New Roman" w:hAnsi="Gotham Bold" w:cs="Gotham Bold"/>
                          <w:b/>
                          <w:bCs/>
                          <w:color w:val="FFFFFF" w:themeColor="background1"/>
                          <w:kern w:val="0"/>
                          <w:sz w:val="20"/>
                          <w:szCs w:val="20"/>
                          <w14:ligatures w14:val="none"/>
                        </w:rPr>
                      </w:pPr>
                    </w:p>
                    <w:p w14:paraId="0CB9D110" w14:textId="7FECF6BF" w:rsidR="00402462" w:rsidRPr="00402462" w:rsidRDefault="00402462" w:rsidP="00402462">
                      <w:pPr>
                        <w:rPr>
                          <w:rFonts w:ascii="Gotham Bold" w:eastAsia="Times New Roman" w:hAnsi="Gotham Bold" w:cs="Gotham Bold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73CD">
        <w:br w:type="page"/>
      </w:r>
    </w:p>
    <w:p w14:paraId="26DBE90A" w14:textId="3CF75488" w:rsidR="00CF73CD" w:rsidRDefault="0029158E">
      <w:r>
        <w:rPr>
          <w:noProof/>
        </w:rPr>
        <w:lastRenderedPageBreak/>
        <w:drawing>
          <wp:anchor distT="0" distB="0" distL="114300" distR="114300" simplePos="0" relativeHeight="251700736" behindDoc="0" locked="0" layoutInCell="1" allowOverlap="1" wp14:anchorId="0B28A0B2" wp14:editId="6E73E253">
            <wp:simplePos x="0" y="0"/>
            <wp:positionH relativeFrom="page">
              <wp:posOffset>-38100</wp:posOffset>
            </wp:positionH>
            <wp:positionV relativeFrom="paragraph">
              <wp:posOffset>-981075</wp:posOffset>
            </wp:positionV>
            <wp:extent cx="7600950" cy="10742295"/>
            <wp:effectExtent l="0" t="0" r="0" b="1905"/>
            <wp:wrapNone/>
            <wp:docPr id="496092568" name="Picture 1709861899">
              <a:extLst xmlns:a="http://schemas.openxmlformats.org/drawingml/2006/main">
                <a:ext uri="{FF2B5EF4-FFF2-40B4-BE49-F238E27FC236}">
                  <a16:creationId xmlns:a16="http://schemas.microsoft.com/office/drawing/2014/main" id="{48E25254-F78A-4C4C-B1C2-03016DEFAE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31112" name="Picture 170986189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4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C94">
        <w:rPr>
          <w:noProof/>
        </w:rPr>
        <w:drawing>
          <wp:anchor distT="0" distB="0" distL="114300" distR="114300" simplePos="0" relativeHeight="251741696" behindDoc="0" locked="0" layoutInCell="1" allowOverlap="1" wp14:anchorId="1752B94B" wp14:editId="4D4C15E4">
            <wp:simplePos x="0" y="0"/>
            <wp:positionH relativeFrom="margin">
              <wp:posOffset>-429895</wp:posOffset>
            </wp:positionH>
            <wp:positionV relativeFrom="paragraph">
              <wp:posOffset>-504825</wp:posOffset>
            </wp:positionV>
            <wp:extent cx="3121025" cy="1371600"/>
            <wp:effectExtent l="0" t="0" r="3175" b="0"/>
            <wp:wrapNone/>
            <wp:docPr id="7566712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671263" name="Picture 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275670" w14:textId="4CDD2621" w:rsidR="00314F16" w:rsidRDefault="00314F16"/>
    <w:p w14:paraId="4B0E7930" w14:textId="4D21B8EA" w:rsidR="00F56676" w:rsidRDefault="005E3DA2">
      <w:r w:rsidRPr="00E42BF3">
        <w:rPr>
          <w:rFonts w:eastAsia="Times New Roman" w:cs="Times New Roman"/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2E559E39" wp14:editId="4F250FE5">
                <wp:simplePos x="0" y="0"/>
                <wp:positionH relativeFrom="page">
                  <wp:align>right</wp:align>
                </wp:positionH>
                <wp:positionV relativeFrom="paragraph">
                  <wp:posOffset>1632585</wp:posOffset>
                </wp:positionV>
                <wp:extent cx="2790825" cy="3721100"/>
                <wp:effectExtent l="0" t="0" r="0" b="0"/>
                <wp:wrapNone/>
                <wp:docPr id="2860284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0825" cy="3721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A3CE72" w14:textId="77777777" w:rsidR="00E42BF3" w:rsidRPr="00DA00A2" w:rsidRDefault="00E42BF3" w:rsidP="00E42BF3">
                            <w:pPr>
                              <w:pStyle w:val="BodyText"/>
                              <w:spacing w:before="592"/>
                              <w:rPr>
                                <w:rFonts w:ascii="Alternate Gothic LT No1"/>
                                <w:color w:val="FFFFFF" w:themeColor="background1"/>
                                <w:sz w:val="74"/>
                                <w:szCs w:val="74"/>
                              </w:rPr>
                            </w:pPr>
                            <w:r>
                              <w:rPr>
                                <w:rFonts w:ascii="Alternate Gothic LT No1"/>
                                <w:color w:val="FFFFFF" w:themeColor="background1"/>
                                <w:sz w:val="74"/>
                                <w:szCs w:val="74"/>
                              </w:rPr>
                              <w:t>FOLLOW US</w:t>
                            </w:r>
                          </w:p>
                          <w:p w14:paraId="1833A7CF" w14:textId="788CED10" w:rsidR="00E42BF3" w:rsidRPr="0070381B" w:rsidRDefault="003D45BF" w:rsidP="0070381B">
                            <w:pPr>
                              <w:pStyle w:val="BodyText"/>
                              <w:spacing w:before="240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42BF3" w:rsidRPr="0070381B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facebook.com/actupdate</w:t>
                            </w:r>
                          </w:p>
                          <w:p w14:paraId="3322FDD3" w14:textId="516F787F" w:rsidR="0070381B" w:rsidRPr="0070381B" w:rsidRDefault="003D45BF" w:rsidP="0070381B">
                            <w:pPr>
                              <w:pStyle w:val="BodyText"/>
                              <w:spacing w:before="360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42BF3" w:rsidRPr="0070381B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treasurers.org/linkedin</w:t>
                            </w:r>
                          </w:p>
                          <w:p w14:paraId="3581DAE1" w14:textId="3C6E7960" w:rsidR="00E42BF3" w:rsidRPr="0070381B" w:rsidRDefault="003D45BF" w:rsidP="0070381B">
                            <w:pPr>
                              <w:pStyle w:val="BodyText"/>
                              <w:spacing w:before="360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42BF3" w:rsidRPr="0070381B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youtube.com/treasurersorg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59E39" id="Text Box 21" o:spid="_x0000_s1031" type="#_x0000_t202" style="position:absolute;margin-left:168.55pt;margin-top:128.55pt;width:219.75pt;height:293pt;z-index:2517457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" fillcolor="window" stroked="f" strokeweight=".5pt">
                <v:fill opacity="0"/>
                <v:textbox inset=",5mm">
                  <w:txbxContent>
                    <w:p w14:paraId="25A3CE72" w14:textId="77777777" w:rsidR="00E42BF3" w:rsidRPr="00DA00A2" w:rsidRDefault="00E42BF3" w:rsidP="00E42BF3">
                      <w:pPr>
                        <w:pStyle w:val="BodyText"/>
                        <w:spacing w:before="592"/>
                        <w:rPr>
                          <w:rFonts w:ascii="Alternate Gothic LT No1"/>
                          <w:color w:val="FFFFFF" w:themeColor="background1"/>
                          <w:sz w:val="74"/>
                          <w:szCs w:val="74"/>
                        </w:rPr>
                      </w:pPr>
                      <w:r>
                        <w:rPr>
                          <w:rFonts w:ascii="Alternate Gothic LT No1"/>
                          <w:color w:val="FFFFFF" w:themeColor="background1"/>
                          <w:sz w:val="74"/>
                          <w:szCs w:val="74"/>
                        </w:rPr>
                        <w:t>FOLLOW US</w:t>
                      </w:r>
                    </w:p>
                    <w:p w14:paraId="1833A7CF" w14:textId="788CED10" w:rsidR="00E42BF3" w:rsidRPr="0070381B" w:rsidRDefault="003D45BF" w:rsidP="0070381B">
                      <w:pPr>
                        <w:pStyle w:val="BodyText"/>
                        <w:spacing w:before="240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E42BF3" w:rsidRPr="0070381B">
                        <w:rPr>
                          <w:color w:val="FFFFFF" w:themeColor="background1"/>
                          <w:sz w:val="32"/>
                          <w:szCs w:val="32"/>
                        </w:rPr>
                        <w:t>facebook.com/actupdate</w:t>
                      </w:r>
                    </w:p>
                    <w:p w14:paraId="3322FDD3" w14:textId="516F787F" w:rsidR="0070381B" w:rsidRPr="0070381B" w:rsidRDefault="003D45BF" w:rsidP="0070381B">
                      <w:pPr>
                        <w:pStyle w:val="BodyText"/>
                        <w:spacing w:before="360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E42BF3" w:rsidRPr="0070381B">
                        <w:rPr>
                          <w:color w:val="FFFFFF" w:themeColor="background1"/>
                          <w:sz w:val="32"/>
                          <w:szCs w:val="32"/>
                        </w:rPr>
                        <w:t>treasurers.org/linkedin</w:t>
                      </w:r>
                    </w:p>
                    <w:p w14:paraId="3581DAE1" w14:textId="3C6E7960" w:rsidR="00E42BF3" w:rsidRPr="0070381B" w:rsidRDefault="003D45BF" w:rsidP="0070381B">
                      <w:pPr>
                        <w:pStyle w:val="BodyText"/>
                        <w:spacing w:before="360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E42BF3" w:rsidRPr="0070381B">
                        <w:rPr>
                          <w:color w:val="FFFFFF" w:themeColor="background1"/>
                          <w:sz w:val="32"/>
                          <w:szCs w:val="32"/>
                        </w:rPr>
                        <w:t>youtube.com/treasurersorg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158E" w:rsidRPr="0029158E">
        <w:rPr>
          <w:rFonts w:eastAsia="Times New Roman" w:cs="Times New Roman"/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2CD2AA4E" wp14:editId="7ECCD494">
                <wp:simplePos x="0" y="0"/>
                <wp:positionH relativeFrom="column">
                  <wp:posOffset>-504825</wp:posOffset>
                </wp:positionH>
                <wp:positionV relativeFrom="paragraph">
                  <wp:posOffset>7852410</wp:posOffset>
                </wp:positionV>
                <wp:extent cx="4343400" cy="1179830"/>
                <wp:effectExtent l="0" t="0" r="0" b="0"/>
                <wp:wrapNone/>
                <wp:docPr id="63537260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43400" cy="117983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DC5013" w14:textId="27C23944" w:rsidR="0029158E" w:rsidRPr="00DA00A2" w:rsidRDefault="0029158E" w:rsidP="0029158E">
                            <w:pPr>
                              <w:pStyle w:val="BasicParagraph"/>
                              <w:suppressAutoHyphens/>
                              <w:rPr>
                                <w:rFonts w:ascii="Gotham Medium" w:hAnsi="Gotham Medium" w:cs="Gotham Bold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DA00A2">
                              <w:rPr>
                                <w:rFonts w:ascii="Gotham Medium" w:hAnsi="Gotham Medium" w:cs="Gotham Bold"/>
                                <w:color w:val="FFFFFF" w:themeColor="background1"/>
                                <w:sz w:val="44"/>
                                <w:szCs w:val="44"/>
                              </w:rPr>
                              <w:t>treasurers.org/</w:t>
                            </w:r>
                            <w:r w:rsidR="00C55C14">
                              <w:rPr>
                                <w:rFonts w:ascii="Gotham Medium" w:hAnsi="Gotham Medium" w:cs="Gotham Bold"/>
                                <w:color w:val="FFFFFF" w:themeColor="background1"/>
                                <w:sz w:val="44"/>
                                <w:szCs w:val="44"/>
                              </w:rPr>
                              <w:t>MicroCredentials</w:t>
                            </w:r>
                          </w:p>
                          <w:p w14:paraId="26F8A54C" w14:textId="5A27BA94" w:rsidR="0029158E" w:rsidRPr="00DA00A2" w:rsidRDefault="0029158E" w:rsidP="0029158E">
                            <w:pPr>
                              <w:pStyle w:val="BasicParagraph"/>
                              <w:suppressAutoHyphens/>
                              <w:rPr>
                                <w:rFonts w:ascii="Gotham Book" w:hAnsi="Gotham Book" w:cs="Gotham Book"/>
                                <w:color w:val="FFFFFF" w:themeColor="background1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DA00A2">
                              <w:rPr>
                                <w:rFonts w:ascii="Gotham Book" w:hAnsi="Gotham Book" w:cs="Gotham Book"/>
                                <w:color w:val="FFFFFF" w:themeColor="background1"/>
                                <w:spacing w:val="-2"/>
                                <w:sz w:val="22"/>
                                <w:szCs w:val="22"/>
                              </w:rPr>
                              <w:t xml:space="preserve">Content correct at date of publication – </w:t>
                            </w:r>
                            <w:r w:rsidR="000B4CC2">
                              <w:rPr>
                                <w:rFonts w:ascii="Gotham Book" w:hAnsi="Gotham Book" w:cs="Gotham Book"/>
                                <w:color w:val="FFFFFF" w:themeColor="background1"/>
                                <w:spacing w:val="-2"/>
                                <w:sz w:val="22"/>
                                <w:szCs w:val="22"/>
                              </w:rPr>
                              <w:t>March 2026</w:t>
                            </w:r>
                          </w:p>
                          <w:p w14:paraId="2BEA1786" w14:textId="77777777" w:rsidR="0029158E" w:rsidRPr="00DA00A2" w:rsidRDefault="0029158E" w:rsidP="0029158E">
                            <w:pPr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80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D2AA4E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32" type="#_x0000_t202" style="position:absolute;margin-left:-39.75pt;margin-top:618.3pt;width:342pt;height:92.9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" fillcolor="window" stroked="f" strokeweight=".5pt">
                <v:fill opacity="0"/>
                <v:textbox inset=",5mm">
                  <w:txbxContent>
                    <w:p w14:paraId="28DC5013" w14:textId="27C23944" w:rsidR="0029158E" w:rsidRPr="00DA00A2" w:rsidRDefault="0029158E" w:rsidP="0029158E">
                      <w:pPr>
                        <w:pStyle w:val="BasicParagraph"/>
                        <w:suppressAutoHyphens/>
                        <w:rPr>
                          <w:rFonts w:ascii="Gotham Medium" w:hAnsi="Gotham Medium" w:cs="Gotham Bold"/>
                          <w:color w:val="FFFFFF" w:themeColor="background1"/>
                          <w:sz w:val="44"/>
                          <w:szCs w:val="44"/>
                        </w:rPr>
                      </w:pPr>
                      <w:r w:rsidRPr="00DA00A2">
                        <w:rPr>
                          <w:rFonts w:ascii="Gotham Medium" w:hAnsi="Gotham Medium" w:cs="Gotham Bold"/>
                          <w:color w:val="FFFFFF" w:themeColor="background1"/>
                          <w:sz w:val="44"/>
                          <w:szCs w:val="44"/>
                        </w:rPr>
                        <w:t>treasurers.org/</w:t>
                      </w:r>
                      <w:r w:rsidR="00C55C14">
                        <w:rPr>
                          <w:rFonts w:ascii="Gotham Medium" w:hAnsi="Gotham Medium" w:cs="Gotham Bold"/>
                          <w:color w:val="FFFFFF" w:themeColor="background1"/>
                          <w:sz w:val="44"/>
                          <w:szCs w:val="44"/>
                        </w:rPr>
                        <w:t>MicroCredentials</w:t>
                      </w:r>
                    </w:p>
                    <w:p w14:paraId="26F8A54C" w14:textId="5A27BA94" w:rsidR="0029158E" w:rsidRPr="00DA00A2" w:rsidRDefault="0029158E" w:rsidP="0029158E">
                      <w:pPr>
                        <w:pStyle w:val="BasicParagraph"/>
                        <w:suppressAutoHyphens/>
                        <w:rPr>
                          <w:rFonts w:ascii="Gotham Book" w:hAnsi="Gotham Book" w:cs="Gotham Book"/>
                          <w:color w:val="FFFFFF" w:themeColor="background1"/>
                          <w:spacing w:val="-2"/>
                          <w:sz w:val="22"/>
                          <w:szCs w:val="22"/>
                        </w:rPr>
                      </w:pPr>
                      <w:r w:rsidRPr="00DA00A2">
                        <w:rPr>
                          <w:rFonts w:ascii="Gotham Book" w:hAnsi="Gotham Book" w:cs="Gotham Book"/>
                          <w:color w:val="FFFFFF" w:themeColor="background1"/>
                          <w:spacing w:val="-2"/>
                          <w:sz w:val="22"/>
                          <w:szCs w:val="22"/>
                        </w:rPr>
                        <w:t xml:space="preserve">Content correct at date of publication – </w:t>
                      </w:r>
                      <w:r w:rsidR="000B4CC2">
                        <w:rPr>
                          <w:rFonts w:ascii="Gotham Book" w:hAnsi="Gotham Book" w:cs="Gotham Book"/>
                          <w:color w:val="FFFFFF" w:themeColor="background1"/>
                          <w:spacing w:val="-2"/>
                          <w:sz w:val="22"/>
                          <w:szCs w:val="22"/>
                        </w:rPr>
                        <w:t>March 2026</w:t>
                      </w:r>
                    </w:p>
                    <w:p w14:paraId="2BEA1786" w14:textId="77777777" w:rsidR="0029158E" w:rsidRPr="00DA00A2" w:rsidRDefault="0029158E" w:rsidP="0029158E">
                      <w:pPr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4CD3" w:rsidRPr="00184CD3">
        <w:rPr>
          <w:rFonts w:eastAsia="Times New Roman" w:cs="Times New Roman"/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2E3EEB0D" wp14:editId="1AF13F1A">
                <wp:simplePos x="0" y="0"/>
                <wp:positionH relativeFrom="column">
                  <wp:posOffset>-533400</wp:posOffset>
                </wp:positionH>
                <wp:positionV relativeFrom="paragraph">
                  <wp:posOffset>1651635</wp:posOffset>
                </wp:positionV>
                <wp:extent cx="4178300" cy="3721100"/>
                <wp:effectExtent l="0" t="0" r="0" b="0"/>
                <wp:wrapNone/>
                <wp:docPr id="3895765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8300" cy="3721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CC1C20" w14:textId="77777777" w:rsidR="00184CD3" w:rsidRPr="00DA00A2" w:rsidRDefault="00184CD3" w:rsidP="00184CD3">
                            <w:pPr>
                              <w:pStyle w:val="BodyText"/>
                              <w:spacing w:before="592"/>
                              <w:rPr>
                                <w:rFonts w:ascii="Alternate Gothic LT No1"/>
                                <w:color w:val="FFFFFF" w:themeColor="background1"/>
                                <w:sz w:val="74"/>
                                <w:szCs w:val="74"/>
                              </w:rPr>
                            </w:pPr>
                            <w:r w:rsidRPr="00DA00A2">
                              <w:rPr>
                                <w:rFonts w:ascii="Alternate Gothic LT No1"/>
                                <w:color w:val="FFFFFF" w:themeColor="background1"/>
                                <w:sz w:val="74"/>
                                <w:szCs w:val="74"/>
                              </w:rPr>
                              <w:t>ACT COMPETENCY FRAMEWORK</w:t>
                            </w:r>
                          </w:p>
                          <w:p w14:paraId="375FDFA0" w14:textId="77777777" w:rsidR="00184CD3" w:rsidRDefault="00184CD3" w:rsidP="00184CD3">
                            <w:pPr>
                              <w:pStyle w:val="BodyText"/>
                              <w:spacing w:before="240"/>
                              <w:jc w:val="both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A00A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The result of consultation with senior treasurers banks and learning and development teams the framework defines the competencies treasurers need to operate successfully in global business today. The skills a treasurer needs over their career varies according to seniority. The competencies have been benchmarked and mapped to four job levels tactical operational managerial and strategic. </w:t>
                            </w:r>
                          </w:p>
                          <w:p w14:paraId="7412DB75" w14:textId="77777777" w:rsidR="00184CD3" w:rsidRPr="00DA00A2" w:rsidRDefault="00184CD3" w:rsidP="00184CD3">
                            <w:pPr>
                              <w:pStyle w:val="BodyText"/>
                              <w:spacing w:before="180"/>
                              <w:jc w:val="both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DA00A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The content of this Credential Outline introduces the skills required to operate at an </w:t>
                            </w:r>
                            <w:r w:rsidRPr="00C01F67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operational</w:t>
                            </w:r>
                            <w:r w:rsidRPr="00DA00A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level.</w:t>
                            </w:r>
                          </w:p>
                          <w:p w14:paraId="127A0BA5" w14:textId="77777777" w:rsidR="00184CD3" w:rsidRPr="00DA00A2" w:rsidRDefault="00184CD3" w:rsidP="00184CD3"/>
                        </w:txbxContent>
                      </wps:txbx>
                      <wps:bodyPr rot="0" spcFirstLastPara="0" vertOverflow="overflow" horzOverflow="overflow" vert="horz" wrap="square" lIns="91440" tIns="180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EEB0D" id="Text Box 16" o:spid="_x0000_s1033" type="#_x0000_t202" style="position:absolute;margin-left:-42pt;margin-top:130.05pt;width:329pt;height:293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" fillcolor="window" stroked="f" strokeweight=".5pt">
                <v:fill opacity="0"/>
                <v:textbox inset=",5mm">
                  <w:txbxContent>
                    <w:p w14:paraId="3ECC1C20" w14:textId="77777777" w:rsidR="00184CD3" w:rsidRPr="00DA00A2" w:rsidRDefault="00184CD3" w:rsidP="00184CD3">
                      <w:pPr>
                        <w:pStyle w:val="BodyText"/>
                        <w:spacing w:before="592"/>
                        <w:rPr>
                          <w:rFonts w:ascii="Alternate Gothic LT No1"/>
                          <w:color w:val="FFFFFF" w:themeColor="background1"/>
                          <w:sz w:val="74"/>
                          <w:szCs w:val="74"/>
                        </w:rPr>
                      </w:pPr>
                      <w:r w:rsidRPr="00DA00A2">
                        <w:rPr>
                          <w:rFonts w:ascii="Alternate Gothic LT No1"/>
                          <w:color w:val="FFFFFF" w:themeColor="background1"/>
                          <w:sz w:val="74"/>
                          <w:szCs w:val="74"/>
                        </w:rPr>
                        <w:t>ACT COMPETENCY FRAMEWORK</w:t>
                      </w:r>
                    </w:p>
                    <w:p w14:paraId="375FDFA0" w14:textId="77777777" w:rsidR="00184CD3" w:rsidRDefault="00184CD3" w:rsidP="00184CD3">
                      <w:pPr>
                        <w:pStyle w:val="BodyText"/>
                        <w:spacing w:before="240"/>
                        <w:jc w:val="both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DA00A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The result of consultation with senior treasurers banks and learning and development teams the framework defines the competencies treasurers need to operate successfully in global business today. The skills a treasurer needs over their career varies according to seniority. The competencies have been benchmarked and mapped to four job levels tactical operational managerial and strategic. </w:t>
                      </w:r>
                    </w:p>
                    <w:p w14:paraId="7412DB75" w14:textId="77777777" w:rsidR="00184CD3" w:rsidRPr="00DA00A2" w:rsidRDefault="00184CD3" w:rsidP="00184CD3">
                      <w:pPr>
                        <w:pStyle w:val="BodyText"/>
                        <w:spacing w:before="180"/>
                        <w:jc w:val="both"/>
                        <w:rPr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 w:rsidRPr="00DA00A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The content of this Credential Outline introduces the skills required to operate at an </w:t>
                      </w:r>
                      <w:r w:rsidRPr="00C01F67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operational</w:t>
                      </w:r>
                      <w:r w:rsidRPr="00DA00A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level.</w:t>
                      </w:r>
                    </w:p>
                    <w:p w14:paraId="127A0BA5" w14:textId="77777777" w:rsidR="00184CD3" w:rsidRPr="00DA00A2" w:rsidRDefault="00184CD3" w:rsidP="00184CD3"/>
                  </w:txbxContent>
                </v:textbox>
              </v:shape>
            </w:pict>
          </mc:Fallback>
        </mc:AlternateContent>
      </w:r>
    </w:p>
    <w:sectPr w:rsidR="00F566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Gotham Book">
    <w:altName w:val="Calibri"/>
    <w:panose1 w:val="00000000000000000000"/>
    <w:charset w:val="00"/>
    <w:family w:val="auto"/>
    <w:notTrueType/>
    <w:pitch w:val="variable"/>
    <w:sig w:usb0="A10000FF" w:usb1="4000005B" w:usb2="00000000" w:usb3="00000000" w:csb0="0000009B" w:csb1="00000000"/>
  </w:font>
  <w:font w:name="Gotham Bold">
    <w:altName w:val="Calibri"/>
    <w:panose1 w:val="00000000000000000000"/>
    <w:charset w:val="00"/>
    <w:family w:val="auto"/>
    <w:notTrueType/>
    <w:pitch w:val="variable"/>
    <w:sig w:usb0="A10000FF" w:usb1="4000005B" w:usb2="00000000" w:usb3="00000000" w:csb0="0000009B" w:csb1="00000000"/>
  </w:font>
  <w:font w:name="Alternate Gothic LT No1">
    <w:altName w:val="Calibri"/>
    <w:charset w:val="00"/>
    <w:family w:val="auto"/>
    <w:pitch w:val="variable"/>
    <w:sig w:usb0="80000027" w:usb1="00000000" w:usb2="00000000" w:usb3="00000000" w:csb0="00000001" w:csb1="00000000"/>
  </w:font>
  <w:font w:name="Gotham Medium">
    <w:altName w:val="Calibri"/>
    <w:panose1 w:val="00000000000000000000"/>
    <w:charset w:val="00"/>
    <w:family w:val="auto"/>
    <w:notTrueType/>
    <w:pitch w:val="variable"/>
    <w:sig w:usb0="A10000FF" w:usb1="4000005B" w:usb2="00000000" w:usb3="00000000" w:csb0="0000009B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C26C82"/>
    <w:multiLevelType w:val="hybridMultilevel"/>
    <w:tmpl w:val="FFFFFFFF"/>
    <w:lvl w:ilvl="0" w:tplc="E870A5B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08C95"/>
        <w:position w:val="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75AC5"/>
    <w:multiLevelType w:val="hybridMultilevel"/>
    <w:tmpl w:val="1AC0BF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A645AEF"/>
    <w:multiLevelType w:val="hybridMultilevel"/>
    <w:tmpl w:val="16F65A46"/>
    <w:lvl w:ilvl="0" w:tplc="08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5CF201CC"/>
    <w:multiLevelType w:val="hybridMultilevel"/>
    <w:tmpl w:val="E2C8BC5E"/>
    <w:lvl w:ilvl="0" w:tplc="DFE8716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6192E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19029206">
    <w:abstractNumId w:val="0"/>
  </w:num>
  <w:num w:numId="2" w16cid:durableId="353850788">
    <w:abstractNumId w:val="2"/>
  </w:num>
  <w:num w:numId="3" w16cid:durableId="1890847571">
    <w:abstractNumId w:val="1"/>
  </w:num>
  <w:num w:numId="4" w16cid:durableId="2379840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C18"/>
    <w:rsid w:val="0000486E"/>
    <w:rsid w:val="0003633F"/>
    <w:rsid w:val="00062DAC"/>
    <w:rsid w:val="000A1B1A"/>
    <w:rsid w:val="000B04B7"/>
    <w:rsid w:val="000B4CC2"/>
    <w:rsid w:val="000C457F"/>
    <w:rsid w:val="000D66EC"/>
    <w:rsid w:val="000F4269"/>
    <w:rsid w:val="001412C5"/>
    <w:rsid w:val="00150086"/>
    <w:rsid w:val="00155BC2"/>
    <w:rsid w:val="001846C7"/>
    <w:rsid w:val="00184CD3"/>
    <w:rsid w:val="00190CEE"/>
    <w:rsid w:val="001F00D8"/>
    <w:rsid w:val="001F1263"/>
    <w:rsid w:val="002206F2"/>
    <w:rsid w:val="002276EC"/>
    <w:rsid w:val="0023135A"/>
    <w:rsid w:val="002340A5"/>
    <w:rsid w:val="00260D42"/>
    <w:rsid w:val="0026112C"/>
    <w:rsid w:val="0029158E"/>
    <w:rsid w:val="002A0CEC"/>
    <w:rsid w:val="002C5698"/>
    <w:rsid w:val="002E248D"/>
    <w:rsid w:val="00314F16"/>
    <w:rsid w:val="00392B06"/>
    <w:rsid w:val="003A299F"/>
    <w:rsid w:val="003C37F6"/>
    <w:rsid w:val="003D45BF"/>
    <w:rsid w:val="003E1C2C"/>
    <w:rsid w:val="00402462"/>
    <w:rsid w:val="00410A0B"/>
    <w:rsid w:val="004208E7"/>
    <w:rsid w:val="004417DA"/>
    <w:rsid w:val="00443A3C"/>
    <w:rsid w:val="00475F5B"/>
    <w:rsid w:val="004B061B"/>
    <w:rsid w:val="004C234A"/>
    <w:rsid w:val="004E6DB8"/>
    <w:rsid w:val="004F733B"/>
    <w:rsid w:val="00507911"/>
    <w:rsid w:val="00507FAE"/>
    <w:rsid w:val="00526878"/>
    <w:rsid w:val="00532E09"/>
    <w:rsid w:val="00542202"/>
    <w:rsid w:val="00564F71"/>
    <w:rsid w:val="00587905"/>
    <w:rsid w:val="005905A4"/>
    <w:rsid w:val="00593B8D"/>
    <w:rsid w:val="005A04E3"/>
    <w:rsid w:val="005B74AC"/>
    <w:rsid w:val="005D5F5F"/>
    <w:rsid w:val="005E3DA2"/>
    <w:rsid w:val="00622477"/>
    <w:rsid w:val="00646EF9"/>
    <w:rsid w:val="00685007"/>
    <w:rsid w:val="0068501D"/>
    <w:rsid w:val="0069448C"/>
    <w:rsid w:val="006B381F"/>
    <w:rsid w:val="006D0B42"/>
    <w:rsid w:val="006D136F"/>
    <w:rsid w:val="006E076C"/>
    <w:rsid w:val="0070381B"/>
    <w:rsid w:val="00712AE5"/>
    <w:rsid w:val="0073312E"/>
    <w:rsid w:val="007B01AE"/>
    <w:rsid w:val="00856E3B"/>
    <w:rsid w:val="00877C94"/>
    <w:rsid w:val="008B2731"/>
    <w:rsid w:val="0090094E"/>
    <w:rsid w:val="00927E6D"/>
    <w:rsid w:val="00937D9C"/>
    <w:rsid w:val="00943482"/>
    <w:rsid w:val="0098343A"/>
    <w:rsid w:val="0099025C"/>
    <w:rsid w:val="0099679F"/>
    <w:rsid w:val="009A5690"/>
    <w:rsid w:val="00A01701"/>
    <w:rsid w:val="00A25A53"/>
    <w:rsid w:val="00A35AC3"/>
    <w:rsid w:val="00A92603"/>
    <w:rsid w:val="00AD07FC"/>
    <w:rsid w:val="00B44F43"/>
    <w:rsid w:val="00BA1561"/>
    <w:rsid w:val="00BB4424"/>
    <w:rsid w:val="00BC4F3C"/>
    <w:rsid w:val="00BE46FF"/>
    <w:rsid w:val="00C01F67"/>
    <w:rsid w:val="00C12272"/>
    <w:rsid w:val="00C1335C"/>
    <w:rsid w:val="00C55C14"/>
    <w:rsid w:val="00C75C4E"/>
    <w:rsid w:val="00CC5C8D"/>
    <w:rsid w:val="00CD65C1"/>
    <w:rsid w:val="00CE57BF"/>
    <w:rsid w:val="00CF0DA1"/>
    <w:rsid w:val="00CF73CD"/>
    <w:rsid w:val="00D26469"/>
    <w:rsid w:val="00D27ACE"/>
    <w:rsid w:val="00D36ACE"/>
    <w:rsid w:val="00D72ABA"/>
    <w:rsid w:val="00D82E8E"/>
    <w:rsid w:val="00DB19E1"/>
    <w:rsid w:val="00DE55BE"/>
    <w:rsid w:val="00E0675B"/>
    <w:rsid w:val="00E17EC8"/>
    <w:rsid w:val="00E21834"/>
    <w:rsid w:val="00E42BF3"/>
    <w:rsid w:val="00E46EA4"/>
    <w:rsid w:val="00E51998"/>
    <w:rsid w:val="00E81C18"/>
    <w:rsid w:val="00E85B51"/>
    <w:rsid w:val="00EB7CB7"/>
    <w:rsid w:val="00F05768"/>
    <w:rsid w:val="00F3317F"/>
    <w:rsid w:val="00F56676"/>
    <w:rsid w:val="00FC6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C0FAF"/>
  <w15:chartTrackingRefBased/>
  <w15:docId w15:val="{49247CF7-DA1A-4038-B7A9-A6175A413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81C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1C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1C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1C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1C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1C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1C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1C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1C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1C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1C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1C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1C1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1C1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1C1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1C1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1C1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1C1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81C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81C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1C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81C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81C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81C1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81C1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81C1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1C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1C1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81C18"/>
    <w:rPr>
      <w:b/>
      <w:bCs/>
      <w:smallCaps/>
      <w:color w:val="0F4761" w:themeColor="accent1" w:themeShade="BF"/>
      <w:spacing w:val="5"/>
    </w:rPr>
  </w:style>
  <w:style w:type="paragraph" w:customStyle="1" w:styleId="GeneralParagraphStyle">
    <w:name w:val="General Paragraph Style"/>
    <w:basedOn w:val="Normal"/>
    <w:uiPriority w:val="99"/>
    <w:rsid w:val="00410A0B"/>
    <w:pPr>
      <w:suppressAutoHyphens/>
      <w:autoSpaceDE w:val="0"/>
      <w:autoSpaceDN w:val="0"/>
      <w:adjustRightInd w:val="0"/>
      <w:spacing w:after="90" w:line="288" w:lineRule="auto"/>
      <w:textAlignment w:val="center"/>
    </w:pPr>
    <w:rPr>
      <w:rFonts w:ascii="Calibri" w:eastAsia="Times New Roman" w:hAnsi="Calibri" w:cs="Calibri"/>
      <w:color w:val="000000"/>
      <w:kern w:val="0"/>
      <w:sz w:val="22"/>
      <w:szCs w:val="22"/>
      <w14:ligatures w14:val="none"/>
    </w:rPr>
  </w:style>
  <w:style w:type="character" w:styleId="Hyperlink">
    <w:name w:val="Hyperlink"/>
    <w:basedOn w:val="DefaultParagraphFont"/>
    <w:uiPriority w:val="99"/>
    <w:unhideWhenUsed/>
    <w:rsid w:val="00410A0B"/>
    <w:rPr>
      <w:rFonts w:cs="Times New Roman"/>
      <w:color w:val="467886" w:themeColor="hyperlink"/>
      <w:u w:val="single"/>
    </w:rPr>
  </w:style>
  <w:style w:type="paragraph" w:customStyle="1" w:styleId="BasicParagraph">
    <w:name w:val="[Basic Paragraph]"/>
    <w:basedOn w:val="Normal"/>
    <w:uiPriority w:val="99"/>
    <w:rsid w:val="00475F5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kern w:val="0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184CD3"/>
    <w:pPr>
      <w:widowControl w:val="0"/>
      <w:autoSpaceDE w:val="0"/>
      <w:autoSpaceDN w:val="0"/>
      <w:spacing w:after="0" w:line="240" w:lineRule="auto"/>
    </w:pPr>
    <w:rPr>
      <w:rFonts w:ascii="Gotham Book" w:eastAsia="Times New Roman" w:hAnsi="Gotham Book" w:cs="Gotham Book"/>
      <w:kern w:val="0"/>
      <w:sz w:val="26"/>
      <w:szCs w:val="26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184CD3"/>
    <w:rPr>
      <w:rFonts w:ascii="Gotham Book" w:eastAsia="Times New Roman" w:hAnsi="Gotham Book" w:cs="Gotham Book"/>
      <w:kern w:val="0"/>
      <w:sz w:val="26"/>
      <w:szCs w:val="26"/>
      <w:lang w:val="en-US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C01F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01F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F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F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F6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learning.treasurers.org/microcredentials/certificate-international-cash-management/liquidity-funding-financial-decisions" TargetMode="External"/><Relationship Id="rId18" Type="http://schemas.openxmlformats.org/officeDocument/2006/relationships/hyperlink" Target="https://learning.treasurers.org/microcredentials/foreign-exchange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learning.treasurers.org/microcredentials/foreign-exchange" TargetMode="External"/><Relationship Id="rId2" Type="http://schemas.openxmlformats.org/officeDocument/2006/relationships/styles" Target="styles.xm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0" Type="http://schemas.openxmlformats.org/officeDocument/2006/relationships/hyperlink" Target="https://learning.treasurers.org/qualifications/microcredentials/buy" TargetMode="External"/><Relationship Id="rId19" Type="http://schemas.openxmlformats.org/officeDocument/2006/relationships/hyperlink" Target="https://learning.treasurers.org/microcredentials/certificate-international-cash-management/liquidity-funding-financial-decision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0</Characters>
  <Application>Microsoft Office Word</Application>
  <DocSecurity>0</DocSecurity>
  <Lines>7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Links>
    <vt:vector size="6" baseType="variant">
      <vt:variant>
        <vt:i4>1310742</vt:i4>
      </vt:variant>
      <vt:variant>
        <vt:i4>0</vt:i4>
      </vt:variant>
      <vt:variant>
        <vt:i4>0</vt:i4>
      </vt:variant>
      <vt:variant>
        <vt:i4>5</vt:i4>
      </vt:variant>
      <vt:variant>
        <vt:lpwstr>https://learning.treasurers.org/microcredentials/foreign-exchange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Whitehead</dc:creator>
  <cp:keywords/>
  <dc:description/>
  <cp:lastModifiedBy>Rosa Berman</cp:lastModifiedBy>
  <cp:revision>3</cp:revision>
  <dcterms:created xsi:type="dcterms:W3CDTF">2026-04-13T06:53:00Z</dcterms:created>
  <dcterms:modified xsi:type="dcterms:W3CDTF">2026-04-13T06:53:00Z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9915fa24-714d-43d7-87b7-f466896a1303</vt:lpwstr>
  </property>
</Properties>
</file>